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80219" w:rsidR="003B713B" w:rsidP="003B713B" w:rsidRDefault="003B713B" w14:paraId="2A20FCE1" w14:textId="77777777">
      <w:pPr>
        <w:ind w:left="170" w:right="170"/>
        <w:jc w:val="both"/>
        <w:outlineLvl w:val="0"/>
        <w:rPr>
          <w:rFonts w:ascii="Arial Narrow" w:hAnsi="Arial Narrow"/>
          <w:bCs/>
          <w:sz w:val="20"/>
        </w:rPr>
      </w:pPr>
    </w:p>
    <w:tbl>
      <w:tblPr>
        <w:tblW w:w="10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8622"/>
      </w:tblGrid>
      <w:tr w:rsidRPr="00B80219" w:rsidR="00B80219" w:rsidTr="66CBBAE5" w14:paraId="385CDDDC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80219" w:rsidR="00CA41EB" w:rsidP="00F776D5" w:rsidRDefault="00CA41EB" w14:paraId="4E921DBA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ASIGNATURAS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80219" w:rsidR="00CA41EB" w:rsidP="00F776D5" w:rsidRDefault="00CA41EB" w14:paraId="568B482E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MATERIALES</w:t>
            </w:r>
          </w:p>
        </w:tc>
      </w:tr>
      <w:tr w:rsidRPr="00B80219" w:rsidR="00B80219" w:rsidTr="66CBBAE5" w14:paraId="06120A1A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80219" w:rsidR="00CA41EB" w:rsidP="00F776D5" w:rsidRDefault="00CA41EB" w14:paraId="5DB80FE5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LENGUAJE Y COMUNICACIÓN</w:t>
            </w:r>
          </w:p>
          <w:p w:rsidRPr="00B80219" w:rsidR="00CA41EB" w:rsidP="00F776D5" w:rsidRDefault="00CA41EB" w14:paraId="7946AF43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80219" w:rsidR="000D5CD4" w:rsidP="006872C2" w:rsidRDefault="000D5CD4" w14:paraId="7664503D" w14:textId="62BFB4A5">
            <w:pPr>
              <w:pStyle w:val="Sinespaciado"/>
              <w:ind w:left="1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0219">
              <w:rPr>
                <w:rFonts w:ascii="Arial Narrow" w:hAnsi="Arial Narrow"/>
                <w:b/>
                <w:sz w:val="20"/>
                <w:szCs w:val="20"/>
              </w:rPr>
              <w:t>Cuaderno universitario de 100 hojas.</w:t>
            </w:r>
          </w:p>
          <w:p w:rsidRPr="00B80219" w:rsidR="000D5CD4" w:rsidP="006872C2" w:rsidRDefault="00BA6CAC" w14:paraId="01673E2F" w14:textId="2AE8A0F6">
            <w:pPr>
              <w:pStyle w:val="Sinespaciado"/>
              <w:ind w:left="1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0219">
              <w:rPr>
                <w:rFonts w:ascii="Arial Narrow" w:hAnsi="Arial Narrow"/>
                <w:b/>
                <w:sz w:val="20"/>
                <w:szCs w:val="20"/>
              </w:rPr>
              <w:t>1 diccionario español.</w:t>
            </w:r>
          </w:p>
          <w:p w:rsidRPr="00B80219" w:rsidR="00CA41EB" w:rsidP="006872C2" w:rsidRDefault="000D5CD4" w14:paraId="52531993" w14:textId="77777777">
            <w:pPr>
              <w:pStyle w:val="Sinespaciado"/>
              <w:ind w:left="1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0219">
              <w:rPr>
                <w:rFonts w:ascii="Arial Narrow" w:hAnsi="Arial Narrow"/>
                <w:b/>
                <w:sz w:val="20"/>
                <w:szCs w:val="20"/>
              </w:rPr>
              <w:t>Lápiz grafito, goma, destacador.</w:t>
            </w:r>
          </w:p>
          <w:p w:rsidRPr="00B80219" w:rsidR="006063C2" w:rsidP="001B25D8" w:rsidRDefault="006063C2" w14:paraId="4959C8FF" w14:textId="77777777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4"/>
              <w:gridCol w:w="6946"/>
            </w:tblGrid>
            <w:tr w:rsidRPr="00B80219" w:rsidR="00B80219" w:rsidTr="78C85FE9" w14:paraId="6DC348D7" w14:textId="77777777">
              <w:trPr/>
              <w:tc>
                <w:tcPr>
                  <w:tcW w:w="8260" w:type="dxa"/>
                  <w:gridSpan w:val="2"/>
                  <w:tcMar/>
                </w:tcPr>
                <w:p w:rsidRPr="00B80219" w:rsidR="006063C2" w:rsidP="3F39083D" w:rsidRDefault="006063C2" w14:paraId="18C236F6" w14:textId="6A4D8E60">
                  <w:pPr>
                    <w:pStyle w:val="Sinespaciado"/>
                    <w:jc w:val="center"/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</w:pPr>
                  <w:r w:rsidRPr="3F39083D" w:rsidR="006063C2"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</w:rPr>
                    <w:t>LECTURA COMPLEMENTARIA</w:t>
                  </w:r>
                  <w:r w:rsidRPr="3F39083D" w:rsidR="5682E444"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</w:rPr>
                    <w:t xml:space="preserve">. </w:t>
                  </w:r>
                  <w:r w:rsidRPr="3F39083D" w:rsidR="006063C2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Las evaluaciones se realizan la última semana de cada mes, excepto el mes de marzo en que se realizará</w:t>
                  </w:r>
                  <w:r w:rsidRPr="3F39083D" w:rsidR="653F222D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n</w:t>
                  </w:r>
                  <w:r w:rsidRPr="3F39083D" w:rsidR="006063C2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 xml:space="preserve"> la penúltima semana. Durante el período de pruebas de nivel se recalendarizará la fecha de evaluación. </w:t>
                  </w:r>
                  <w:r w:rsidRPr="3F39083D" w:rsidR="2F5A0E7F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Para l</w:t>
                  </w:r>
                  <w:r w:rsidRPr="3F39083D" w:rsidR="006063C2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os libros que no registran editorial se solicita solo una edición completa.</w:t>
                  </w:r>
                </w:p>
              </w:tc>
            </w:tr>
            <w:tr w:rsidRPr="00B80219" w:rsidR="00B80219" w:rsidTr="78C85FE9" w14:paraId="2C117C20" w14:textId="77777777">
              <w:trPr/>
              <w:tc>
                <w:tcPr>
                  <w:tcW w:w="1314" w:type="dxa"/>
                  <w:tcMar/>
                </w:tcPr>
                <w:p w:rsidRPr="00B80219" w:rsidR="00BA6CAC" w:rsidP="00BA6CAC" w:rsidRDefault="00BA6CAC" w14:paraId="77CE5943" w14:textId="2062C6D1">
                  <w:pPr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b/>
                      <w:sz w:val="20"/>
                    </w:rPr>
                    <w:t>MARZO</w:t>
                  </w:r>
                </w:p>
              </w:tc>
              <w:tc>
                <w:tcPr>
                  <w:tcW w:w="6946" w:type="dxa"/>
                  <w:tcMar/>
                </w:tcPr>
                <w:p w:rsidRPr="00B80219" w:rsidR="00BA6CAC" w:rsidP="00BA6CAC" w:rsidRDefault="00BA6CAC" w14:paraId="4243549A" w14:textId="1E5DC3B5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sz w:val="20"/>
                    </w:rPr>
                    <w:t xml:space="preserve">“Alicia en el país de las maravillas”, Lewis Carroll. </w:t>
                  </w:r>
                </w:p>
              </w:tc>
            </w:tr>
            <w:tr w:rsidRPr="00B80219" w:rsidR="00B80219" w:rsidTr="78C85FE9" w14:paraId="4F37B882" w14:textId="77777777">
              <w:trPr/>
              <w:tc>
                <w:tcPr>
                  <w:tcW w:w="1314" w:type="dxa"/>
                  <w:tcMar/>
                </w:tcPr>
                <w:p w:rsidRPr="00B80219" w:rsidR="00BA6CAC" w:rsidP="00BA6CAC" w:rsidRDefault="00BA6CAC" w14:paraId="35D3ABD8" w14:textId="30CF8EA4">
                  <w:pPr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b/>
                      <w:sz w:val="20"/>
                    </w:rPr>
                    <w:t>ABRIL</w:t>
                  </w:r>
                </w:p>
              </w:tc>
              <w:tc>
                <w:tcPr>
                  <w:tcW w:w="6946" w:type="dxa"/>
                  <w:tcMar/>
                </w:tcPr>
                <w:p w:rsidRPr="00B80219" w:rsidR="00BA6CAC" w:rsidP="00BA6CAC" w:rsidRDefault="00BA6CAC" w14:paraId="14745D9B" w14:textId="24C46B86">
                  <w:pPr>
                    <w:rPr>
                      <w:rFonts w:ascii="Arial Narrow" w:hAnsi="Arial Narrow" w:cs="Arial"/>
                      <w:bCs/>
                      <w:iCs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bCs/>
                      <w:iCs/>
                      <w:sz w:val="20"/>
                    </w:rPr>
                    <w:t>“Percy Jackson: El ladrón del rayo”. Rick Riordan.</w:t>
                  </w:r>
                </w:p>
              </w:tc>
            </w:tr>
            <w:tr w:rsidRPr="00B80219" w:rsidR="00B80219" w:rsidTr="78C85FE9" w14:paraId="48970A30" w14:textId="77777777">
              <w:trPr/>
              <w:tc>
                <w:tcPr>
                  <w:tcW w:w="1314" w:type="dxa"/>
                  <w:tcMar/>
                </w:tcPr>
                <w:p w:rsidRPr="00B80219" w:rsidR="00BA6CAC" w:rsidP="00BA6CAC" w:rsidRDefault="00BA6CAC" w14:paraId="27AE2BB8" w14:textId="1715D7B7">
                  <w:pPr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b/>
                      <w:sz w:val="20"/>
                    </w:rPr>
                    <w:t>MAYO</w:t>
                  </w:r>
                </w:p>
              </w:tc>
              <w:tc>
                <w:tcPr>
                  <w:tcW w:w="6946" w:type="dxa"/>
                  <w:tcMar/>
                </w:tcPr>
                <w:p w:rsidRPr="00B80219" w:rsidR="00BA6CAC" w:rsidP="3F39083D" w:rsidRDefault="00BA6CAC" w14:paraId="5FCFF92D" w14:textId="07A6CAF2">
                  <w:pPr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“La ciudad desolada”. 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Ransom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 Riggs. Editorial Planeta.</w:t>
                  </w:r>
                </w:p>
              </w:tc>
            </w:tr>
            <w:tr w:rsidRPr="00B80219" w:rsidR="00B80219" w:rsidTr="78C85FE9" w14:paraId="5E11756D" w14:textId="77777777">
              <w:trPr/>
              <w:tc>
                <w:tcPr>
                  <w:tcW w:w="1314" w:type="dxa"/>
                  <w:tcMar/>
                </w:tcPr>
                <w:p w:rsidRPr="00B80219" w:rsidR="00BA6CAC" w:rsidP="00BA6CAC" w:rsidRDefault="00BA6CAC" w14:paraId="656EC148" w14:textId="65B33F1A">
                  <w:pPr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b/>
                      <w:sz w:val="20"/>
                    </w:rPr>
                    <w:t>JUNIO</w:t>
                  </w:r>
                </w:p>
              </w:tc>
              <w:tc>
                <w:tcPr>
                  <w:tcW w:w="6946" w:type="dxa"/>
                  <w:tcMar/>
                </w:tcPr>
                <w:p w:rsidRPr="00B80219" w:rsidR="00BA6CAC" w:rsidP="00BA6CAC" w:rsidRDefault="00BA6CAC" w14:paraId="212D697F" w14:textId="77777777">
                  <w:pPr>
                    <w:rPr>
                      <w:rFonts w:ascii="Arial Narrow" w:hAnsi="Arial Narrow" w:cs="Arial"/>
                      <w:bCs/>
                      <w:iCs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bCs/>
                      <w:iCs/>
                      <w:sz w:val="20"/>
                    </w:rPr>
                    <w:t xml:space="preserve">Selección de cuentos policiales de Edgar Allan Poe: </w:t>
                  </w:r>
                </w:p>
                <w:p w:rsidRPr="00B80219" w:rsidR="00BA6CAC" w:rsidP="00BA6CAC" w:rsidRDefault="00BA6CAC" w14:paraId="66350254" w14:textId="77777777">
                  <w:pPr>
                    <w:rPr>
                      <w:rFonts w:ascii="Arial Narrow" w:hAnsi="Arial Narrow" w:cs="Arial"/>
                      <w:bCs/>
                      <w:iCs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bCs/>
                      <w:iCs/>
                      <w:sz w:val="20"/>
                    </w:rPr>
                    <w:t>-El escarabajo de oro.</w:t>
                  </w:r>
                </w:p>
                <w:p w:rsidRPr="00B80219" w:rsidR="00BA6CAC" w:rsidP="00BA6CAC" w:rsidRDefault="00BA6CAC" w14:paraId="1AA73E83" w14:textId="77777777">
                  <w:pPr>
                    <w:rPr>
                      <w:rFonts w:ascii="Arial Narrow" w:hAnsi="Arial Narrow" w:cs="Arial"/>
                      <w:bCs/>
                      <w:iCs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bCs/>
                      <w:iCs/>
                      <w:sz w:val="20"/>
                    </w:rPr>
                    <w:t>-Los crímenes de la rue Morgue.</w:t>
                  </w:r>
                </w:p>
                <w:p w:rsidRPr="00B80219" w:rsidR="00BA6CAC" w:rsidP="3F39083D" w:rsidRDefault="00BA6CAC" w14:paraId="1D15F3F2" w14:textId="77777777">
                  <w:pPr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-El misterio de Marie 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Rogêt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.</w:t>
                  </w:r>
                </w:p>
                <w:p w:rsidRPr="00B80219" w:rsidR="00BA6CAC" w:rsidP="00BA6CAC" w:rsidRDefault="00BA6CAC" w14:paraId="64F9CBEF" w14:textId="6E3C41E9">
                  <w:pPr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bCs/>
                      <w:iCs/>
                      <w:sz w:val="20"/>
                    </w:rPr>
                    <w:t>-La carta robada.</w:t>
                  </w:r>
                </w:p>
              </w:tc>
            </w:tr>
            <w:tr w:rsidRPr="00B80219" w:rsidR="00B80219" w:rsidTr="78C85FE9" w14:paraId="5BFC4BC1" w14:textId="77777777">
              <w:trPr/>
              <w:tc>
                <w:tcPr>
                  <w:tcW w:w="1314" w:type="dxa"/>
                  <w:tcMar/>
                </w:tcPr>
                <w:p w:rsidRPr="00B80219" w:rsidR="00BA6CAC" w:rsidP="00BA6CAC" w:rsidRDefault="00BA6CAC" w14:paraId="5ED2BC20" w14:textId="1CBACE54">
                  <w:pPr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b/>
                      <w:sz w:val="20"/>
                    </w:rPr>
                    <w:t>JULIO</w:t>
                  </w:r>
                </w:p>
              </w:tc>
              <w:tc>
                <w:tcPr>
                  <w:tcW w:w="6946" w:type="dxa"/>
                  <w:tcMar/>
                </w:tcPr>
                <w:p w:rsidRPr="00B80219" w:rsidR="00BA6CAC" w:rsidP="3F39083D" w:rsidRDefault="00BA6CAC" w14:paraId="5587F62F" w14:textId="60EB6E92">
                  <w:pPr>
                    <w:jc w:val="both"/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  <w:lang w:val="es-ES"/>
                    </w:rPr>
                  </w:pP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“Cuentos de insomnio’’, Lorena Rodríguez 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Kittsteiner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. Editorial 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Zig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 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Zag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.</w:t>
                  </w:r>
                </w:p>
              </w:tc>
            </w:tr>
            <w:tr w:rsidRPr="00B80219" w:rsidR="00B80219" w:rsidTr="78C85FE9" w14:paraId="5A6C522C" w14:textId="77777777">
              <w:trPr/>
              <w:tc>
                <w:tcPr>
                  <w:tcW w:w="1314" w:type="dxa"/>
                  <w:tcMar/>
                </w:tcPr>
                <w:p w:rsidRPr="00B80219" w:rsidR="00BA6CAC" w:rsidP="00BA6CAC" w:rsidRDefault="00BA6CAC" w14:paraId="78F30D6B" w14:textId="1BCA7EA4">
                  <w:pPr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b/>
                      <w:sz w:val="20"/>
                    </w:rPr>
                    <w:t>AGOSTO</w:t>
                  </w:r>
                </w:p>
              </w:tc>
              <w:tc>
                <w:tcPr>
                  <w:tcW w:w="6946" w:type="dxa"/>
                  <w:tcMar/>
                </w:tcPr>
                <w:p w:rsidRPr="00B80219" w:rsidR="00BA6CAC" w:rsidP="00BA6CAC" w:rsidRDefault="00BA6CAC" w14:paraId="1F56A7B3" w14:textId="0E29A9EF">
                  <w:pPr>
                    <w:rPr>
                      <w:rFonts w:ascii="Arial Narrow" w:hAnsi="Arial Narrow" w:cs="Arial"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sz w:val="20"/>
                    </w:rPr>
                    <w:t>“Los juegos del hambre”. Suzanne Collins. </w:t>
                  </w:r>
                </w:p>
              </w:tc>
            </w:tr>
            <w:tr w:rsidRPr="00B80219" w:rsidR="00B80219" w:rsidTr="78C85FE9" w14:paraId="18429387" w14:textId="77777777">
              <w:trPr/>
              <w:tc>
                <w:tcPr>
                  <w:tcW w:w="1314" w:type="dxa"/>
                  <w:tcMar/>
                </w:tcPr>
                <w:p w:rsidRPr="00B80219" w:rsidR="00BA6CAC" w:rsidP="00BA6CAC" w:rsidRDefault="00BA6CAC" w14:paraId="08993B27" w14:textId="14BC0AF1">
                  <w:pPr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b/>
                      <w:sz w:val="20"/>
                    </w:rPr>
                    <w:t>SEPTIEMBRE</w:t>
                  </w:r>
                </w:p>
              </w:tc>
              <w:tc>
                <w:tcPr>
                  <w:tcW w:w="6946" w:type="dxa"/>
                  <w:tcMar/>
                </w:tcPr>
                <w:p w:rsidRPr="00B80219" w:rsidR="00BA6CAC" w:rsidP="3F39083D" w:rsidRDefault="00BA6CAC" w14:paraId="797F007C" w14:textId="73135C79">
                  <w:pPr>
                    <w:jc w:val="both"/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</w:rPr>
                  </w:pP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</w:rPr>
                    <w:t>“Hamlet” (Novela gráfica)</w:t>
                  </w:r>
                  <w:r w:rsidRPr="3F39083D" w:rsidR="659861DB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. 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</w:rPr>
                    <w:t>Adaptación Marco Antonio de la Parra y Rodrigo López. Editorial Santillana.</w:t>
                  </w:r>
                </w:p>
              </w:tc>
            </w:tr>
            <w:tr w:rsidRPr="00B80219" w:rsidR="00B80219" w:rsidTr="78C85FE9" w14:paraId="0BF8F131" w14:textId="77777777">
              <w:trPr/>
              <w:tc>
                <w:tcPr>
                  <w:tcW w:w="1314" w:type="dxa"/>
                  <w:tcBorders>
                    <w:bottom w:val="single" w:color="auto" w:sz="4" w:space="0"/>
                  </w:tcBorders>
                  <w:tcMar/>
                </w:tcPr>
                <w:p w:rsidRPr="00B80219" w:rsidR="00BA6CAC" w:rsidP="00BA6CAC" w:rsidRDefault="00BA6CAC" w14:paraId="4D226CE5" w14:textId="5F28A0F3">
                  <w:pPr>
                    <w:jc w:val="both"/>
                    <w:rPr>
                      <w:rFonts w:ascii="Arial Narrow" w:hAnsi="Arial Narrow"/>
                      <w:b/>
                      <w:sz w:val="20"/>
                    </w:rPr>
                  </w:pPr>
                  <w:r w:rsidRPr="00B80219">
                    <w:rPr>
                      <w:rFonts w:ascii="Arial Narrow" w:hAnsi="Arial Narrow" w:cs="Arial"/>
                      <w:b/>
                      <w:sz w:val="20"/>
                    </w:rPr>
                    <w:t>OCTUBRE</w:t>
                  </w:r>
                </w:p>
              </w:tc>
              <w:tc>
                <w:tcPr>
                  <w:tcW w:w="6946" w:type="dxa"/>
                  <w:tcBorders>
                    <w:bottom w:val="single" w:color="auto" w:sz="4" w:space="0"/>
                  </w:tcBorders>
                  <w:tcMar/>
                </w:tcPr>
                <w:p w:rsidRPr="00B80219" w:rsidR="00BA6CAC" w:rsidP="3F39083D" w:rsidRDefault="00BA6CAC" w14:paraId="3CB878A4" w14:textId="6F68EB9F">
                  <w:pPr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“Asesinato en el 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Orient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 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express</w:t>
                  </w:r>
                  <w:r w:rsidRPr="3F39083D" w:rsidR="00BA6CAC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”. Agatha Christie. </w:t>
                  </w:r>
                </w:p>
              </w:tc>
            </w:tr>
          </w:tbl>
          <w:p w:rsidRPr="00B80219" w:rsidR="006063C2" w:rsidP="006063C2" w:rsidRDefault="006063C2" w14:paraId="772CA064" w14:textId="54136062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Pr="00B80219" w:rsidR="00B80219" w:rsidTr="66CBBAE5" w14:paraId="598B61D6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80219" w:rsidR="00CA41EB" w:rsidP="00A80982" w:rsidRDefault="00CA41EB" w14:paraId="41DB6244" w14:textId="6FD7896F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INGLÉS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80219" w:rsidR="00AE19F6" w:rsidP="006872C2" w:rsidRDefault="00AE19F6" w14:paraId="3C2498E9" w14:textId="3AAF1FE3">
            <w:pPr>
              <w:pStyle w:val="Sinespaciado"/>
              <w:ind w:left="1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0219">
              <w:rPr>
                <w:rFonts w:ascii="Arial Narrow" w:hAnsi="Arial Narrow"/>
                <w:b/>
                <w:sz w:val="20"/>
                <w:szCs w:val="20"/>
              </w:rPr>
              <w:t>1 cuaderno cuadriculado 100 hojas</w:t>
            </w:r>
            <w:r w:rsidRPr="00B80219" w:rsidR="00D65198">
              <w:rPr>
                <w:rFonts w:ascii="Arial Narrow" w:hAnsi="Arial Narrow"/>
                <w:b/>
                <w:sz w:val="20"/>
                <w:szCs w:val="20"/>
              </w:rPr>
              <w:t xml:space="preserve">.  </w:t>
            </w:r>
          </w:p>
          <w:p w:rsidRPr="001B25D8" w:rsidR="001A2849" w:rsidP="3F39083D" w:rsidRDefault="00AE19F6" w14:paraId="1E2A5854" w14:textId="2DBA15AA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66CBBAE5" w:rsidR="00AE19F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</w:t>
            </w:r>
            <w:r w:rsidRPr="66CBBAE5" w:rsidR="002836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carpeta plástica, tamaño oficio</w:t>
            </w:r>
            <w:r w:rsidRPr="66CBBAE5" w:rsidR="350F19B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66CBBAE5" w:rsidR="002836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con </w:t>
            </w:r>
            <w:r w:rsidRPr="66CBBAE5" w:rsidR="002836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</w:t>
            </w:r>
            <w:r w:rsidRPr="66CBBAE5" w:rsidR="42965D0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66CBBAE5" w:rsidR="002836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coclip</w:t>
            </w:r>
            <w:r w:rsidRPr="66CBBAE5" w:rsidR="0028369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(color celeste)</w:t>
            </w:r>
            <w:r w:rsidRPr="66CBBAE5" w:rsidR="5CC1FF5D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  <w:tr w:rsidRPr="00B80219" w:rsidR="00B80219" w:rsidTr="66CBBAE5" w14:paraId="5257ECE3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80219" w:rsidR="00CA41EB" w:rsidP="00F776D5" w:rsidRDefault="00CA41EB" w14:paraId="533527FB" w14:textId="6D788A63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HISTORIA, GEOG</w:t>
            </w:r>
            <w:r w:rsidR="001B25D8">
              <w:rPr>
                <w:rFonts w:ascii="Arial Narrow" w:hAnsi="Arial Narrow"/>
                <w:b/>
                <w:sz w:val="20"/>
              </w:rPr>
              <w:t>.</w:t>
            </w:r>
            <w:r w:rsidRPr="00B80219">
              <w:rPr>
                <w:rFonts w:ascii="Arial Narrow" w:hAnsi="Arial Narrow"/>
                <w:b/>
                <w:sz w:val="20"/>
              </w:rPr>
              <w:t xml:space="preserve"> Y CS. SOCIALES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B25D8" w:rsidR="001A2849" w:rsidP="006872C2" w:rsidRDefault="001A2849" w14:paraId="00CDDC80" w14:textId="77777777">
            <w:pPr>
              <w:pStyle w:val="Sinespaciado"/>
              <w:ind w:left="149"/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B80219" w:rsidR="0030395D" w:rsidP="006872C2" w:rsidRDefault="0030395D" w14:paraId="7C33E22E" w14:textId="32A50C19">
            <w:pPr>
              <w:pStyle w:val="Sinespaciado"/>
              <w:ind w:left="1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0219">
              <w:rPr>
                <w:rFonts w:ascii="Arial Narrow" w:hAnsi="Arial Narrow"/>
                <w:b/>
                <w:sz w:val="20"/>
                <w:szCs w:val="20"/>
              </w:rPr>
              <w:t>Cuaderno universitario de 100 hojas.</w:t>
            </w:r>
          </w:p>
          <w:p w:rsidRPr="001B25D8" w:rsidR="00F425D9" w:rsidP="006872C2" w:rsidRDefault="00F425D9" w14:paraId="277F1BBD" w14:textId="072A3C65">
            <w:pPr>
              <w:pStyle w:val="Sinespaciado"/>
              <w:ind w:left="149"/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Pr="00B80219" w:rsidR="00B80219" w:rsidTr="66CBBAE5" w14:paraId="1B7439A1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80219" w:rsidR="00CA41EB" w:rsidP="00F776D5" w:rsidRDefault="00CA41EB" w14:paraId="1227A865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RELIGIÓN</w:t>
            </w:r>
          </w:p>
          <w:p w:rsidRPr="00B80219" w:rsidR="00CA41EB" w:rsidP="00F776D5" w:rsidRDefault="00CA41EB" w14:paraId="1673DBB3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80219" w:rsidR="002B7B5D" w:rsidP="002B7B5D" w:rsidRDefault="002B7B5D" w14:paraId="1D7CD186" w14:textId="7490BD90">
            <w:pPr>
              <w:pStyle w:val="Sinespaciado"/>
              <w:ind w:left="149"/>
              <w:jc w:val="both"/>
              <w:rPr>
                <w:rFonts w:ascii="Arial Narrow" w:hAnsi="Arial Narrow" w:eastAsia="Times New Roman"/>
                <w:b/>
                <w:sz w:val="20"/>
                <w:szCs w:val="20"/>
                <w:lang w:eastAsia="es-CL"/>
              </w:rPr>
            </w:pPr>
            <w:r w:rsidRPr="00B80219">
              <w:rPr>
                <w:rFonts w:ascii="Arial Narrow" w:hAnsi="Arial Narrow" w:eastAsia="Times New Roman"/>
                <w:b/>
                <w:sz w:val="20"/>
                <w:szCs w:val="20"/>
                <w:lang w:eastAsia="es-CL"/>
              </w:rPr>
              <w:t>1 cuaderno universitario de 60 hojas, matemática.  </w:t>
            </w:r>
          </w:p>
          <w:p w:rsidRPr="00B80219" w:rsidR="00594E1C" w:rsidP="66CBBAE5" w:rsidRDefault="002B7B5D" w14:paraId="08A6A533" w14:textId="106CBE6D">
            <w:pPr>
              <w:pStyle w:val="Sinespaciado"/>
              <w:ind w:left="149"/>
              <w:jc w:val="both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66CBBAE5" w:rsidR="002B7B5D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1 carpeta</w:t>
            </w:r>
            <w:r w:rsidRPr="66CBBAE5" w:rsidR="455646E4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 </w:t>
            </w:r>
            <w:r w:rsidRPr="66CBBAE5" w:rsidR="002B7B5D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para archivar guías de trabajo y estudio.</w:t>
            </w:r>
          </w:p>
          <w:p w:rsidRPr="001B25D8" w:rsidR="001A2849" w:rsidP="3F39083D" w:rsidRDefault="002B7B5D" w14:paraId="009CD3C1" w14:textId="010C4233">
            <w:pPr>
              <w:pStyle w:val="Sinespaciado"/>
              <w:ind w:left="149"/>
              <w:jc w:val="both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66CBBAE5" w:rsidR="002B7B5D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Biblia: La Biblia Católica para Jóvenes. Editorial </w:t>
            </w:r>
            <w:r w:rsidRPr="66CBBAE5" w:rsidR="111E69C9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V</w:t>
            </w:r>
            <w:r w:rsidRPr="66CBBAE5" w:rsidR="002B7B5D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erbo </w:t>
            </w:r>
            <w:r w:rsidRPr="66CBBAE5" w:rsidR="0416D7FD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D</w:t>
            </w:r>
            <w:r w:rsidRPr="66CBBAE5" w:rsidR="002B7B5D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ivino</w:t>
            </w:r>
            <w:r w:rsidRPr="66CBBAE5" w:rsidR="253D94FF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.</w:t>
            </w:r>
            <w:r w:rsidRPr="66CBBAE5" w:rsidR="002B7B5D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 Instituto Fe y Vida. </w:t>
            </w:r>
          </w:p>
        </w:tc>
      </w:tr>
      <w:tr w:rsidRPr="00B80219" w:rsidR="00B80219" w:rsidTr="66CBBAE5" w14:paraId="015E15C9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80219" w:rsidR="0061346A" w:rsidP="00AD1E62" w:rsidRDefault="0061346A" w14:paraId="54D396E7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EDUCACIÓN MATEMÁTICA</w:t>
            </w:r>
          </w:p>
          <w:p w:rsidRPr="00B80219" w:rsidR="0061346A" w:rsidP="00AD1E62" w:rsidRDefault="0061346A" w14:paraId="5450F0D9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80219" w:rsidR="00C77C1A" w:rsidP="3F39083D" w:rsidRDefault="00C77C1A" w14:paraId="15330334" w14:textId="2B7E0E1C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3F39083D" w:rsidR="00C77C1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</w:t>
            </w:r>
            <w:r w:rsidRPr="3F39083D" w:rsidR="1E7DF09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cuaderno de</w:t>
            </w:r>
            <w:r w:rsidRPr="3F39083D" w:rsidR="00FD1D7D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matemática universitario, cuadro grande </w:t>
            </w:r>
            <w:r w:rsidRPr="3F39083D" w:rsidR="00C77C1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de 100 hojas. </w:t>
            </w:r>
          </w:p>
          <w:p w:rsidRPr="00B80219" w:rsidR="0061346A" w:rsidP="3F39083D" w:rsidRDefault="00C77C1A" w14:paraId="49CFF4D3" w14:textId="5B760832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39083D" w:rsidR="00C77C1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Set de reglas</w:t>
            </w:r>
            <w:r w:rsidRPr="3F39083D" w:rsidR="65EADFF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  <w:r w:rsidRPr="3F39083D" w:rsidR="00C77C1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</w:p>
          <w:p w:rsidRPr="00B80219" w:rsidR="00FA1B77" w:rsidP="3F39083D" w:rsidRDefault="00FA1B77" w14:paraId="08C8ABD1" w14:textId="6EFA92DC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39083D" w:rsidR="00FA1B7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compás</w:t>
            </w:r>
            <w:r w:rsidRPr="3F39083D" w:rsidR="35E96A6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B80219" w:rsidR="00FA1B77" w:rsidP="00FD1D7D" w:rsidRDefault="00FA1B77" w14:paraId="74F1F0A4" w14:textId="1316FDE8">
            <w:pPr>
              <w:pStyle w:val="Sinespaciado"/>
              <w:ind w:left="1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0219">
              <w:rPr>
                <w:rFonts w:ascii="Arial Narrow" w:hAnsi="Arial Narrow"/>
                <w:b/>
                <w:sz w:val="20"/>
                <w:szCs w:val="20"/>
              </w:rPr>
              <w:t>Set de lápices de colores.</w:t>
            </w:r>
          </w:p>
          <w:p w:rsidRPr="001B25D8" w:rsidR="001A2849" w:rsidP="78C85FE9" w:rsidRDefault="001A2849" w14:paraId="53305C9F" w14:textId="010B028F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78C85FE9" w:rsidR="00FA1B7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Cartón piedra de 50x60 </w:t>
            </w:r>
            <w:r w:rsidRPr="78C85FE9" w:rsidR="00FA1B7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cms</w:t>
            </w:r>
            <w:r w:rsidRPr="78C85FE9" w:rsidR="00FA1B7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  <w:tr w:rsidRPr="00B80219" w:rsidR="00B80219" w:rsidTr="66CBBAE5" w14:paraId="7CE1ED2F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80219" w:rsidR="00F8538C" w:rsidP="007B021F" w:rsidRDefault="00F8538C" w14:paraId="11766137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CIENCIAS NATURALES</w:t>
            </w:r>
          </w:p>
          <w:p w:rsidRPr="00B80219" w:rsidR="00F8538C" w:rsidP="007B021F" w:rsidRDefault="00F8538C" w14:paraId="057C405E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80219" w:rsidR="00A42215" w:rsidP="006872C2" w:rsidRDefault="00A42215" w14:paraId="2D715977" w14:textId="71111208">
            <w:pPr>
              <w:pStyle w:val="Sinespaciado"/>
              <w:ind w:left="1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0219">
              <w:rPr>
                <w:rFonts w:ascii="Arial Narrow" w:hAnsi="Arial Narrow"/>
                <w:b/>
                <w:sz w:val="20"/>
                <w:szCs w:val="20"/>
              </w:rPr>
              <w:t xml:space="preserve">1 </w:t>
            </w:r>
            <w:r w:rsidRPr="00B80219" w:rsidR="00660BBE"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Pr="00B80219">
              <w:rPr>
                <w:rFonts w:ascii="Arial Narrow" w:hAnsi="Arial Narrow"/>
                <w:b/>
                <w:sz w:val="20"/>
                <w:szCs w:val="20"/>
              </w:rPr>
              <w:t>uaderno 100 hojas cuadriculado.</w:t>
            </w:r>
          </w:p>
          <w:p w:rsidRPr="00B80219" w:rsidR="005275E8" w:rsidP="3F39083D" w:rsidRDefault="005275E8" w14:paraId="7A2A7AF8" w14:textId="121CC6A6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F2F1D8D" w:rsidR="005275E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carpeta plástica, tamaño oficio con </w:t>
            </w:r>
            <w:r w:rsidRPr="0F2F1D8D" w:rsidR="005275E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0F2F1D8D" w:rsidR="25E0CC8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0F2F1D8D" w:rsidR="005275E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0F2F1D8D" w:rsidR="3F47B9EB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  <w:r w:rsidRPr="0F2F1D8D" w:rsidR="005275E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  <w:p w:rsidRPr="001B25D8" w:rsidR="001A2849" w:rsidP="3F39083D" w:rsidRDefault="00A42215" w14:paraId="7CF27791" w14:textId="15051CA1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39083D" w:rsidR="00A4221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grafito – lápiz de pasta – corrector – lápices de color – goma – regla</w:t>
            </w:r>
            <w:r w:rsidRPr="3F39083D" w:rsidR="0B7FA34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</w:tc>
      </w:tr>
      <w:tr w:rsidRPr="00B80219" w:rsidR="00B80219" w:rsidTr="66CBBAE5" w14:paraId="08C3D1BE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80219" w:rsidR="00A80982" w:rsidP="00F776D5" w:rsidRDefault="00A80982" w14:paraId="0255197E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ARTES MUSICALES</w:t>
            </w:r>
          </w:p>
          <w:p w:rsidRPr="00B80219" w:rsidR="00A80982" w:rsidP="00F776D5" w:rsidRDefault="00A80982" w14:paraId="15BF9C2A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B80219" w:rsidR="00A80982" w:rsidP="006872C2" w:rsidRDefault="00A80982" w14:paraId="7CCFB74D" w14:textId="20F2FA24">
            <w:pPr>
              <w:pStyle w:val="Sinespaciado"/>
              <w:ind w:left="1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0219">
              <w:rPr>
                <w:rFonts w:ascii="Arial Narrow" w:hAnsi="Arial Narrow"/>
                <w:b/>
                <w:sz w:val="20"/>
                <w:szCs w:val="20"/>
              </w:rPr>
              <w:t xml:space="preserve">1 carpeta negra </w:t>
            </w:r>
            <w:r w:rsidRPr="00B80219" w:rsidR="009C0F46">
              <w:rPr>
                <w:rFonts w:ascii="Arial Narrow" w:hAnsi="Arial Narrow"/>
                <w:b/>
                <w:sz w:val="20"/>
                <w:szCs w:val="20"/>
              </w:rPr>
              <w:t>con</w:t>
            </w:r>
            <w:r w:rsidRPr="00B80219">
              <w:rPr>
                <w:rFonts w:ascii="Arial Narrow" w:hAnsi="Arial Narrow"/>
                <w:b/>
                <w:sz w:val="20"/>
                <w:szCs w:val="20"/>
              </w:rPr>
              <w:t xml:space="preserve"> fundas plásticas</w:t>
            </w:r>
            <w:r w:rsidRPr="00B80219" w:rsidR="009C0F46">
              <w:rPr>
                <w:rFonts w:ascii="Arial Narrow" w:hAnsi="Arial Narrow"/>
                <w:b/>
                <w:sz w:val="20"/>
                <w:szCs w:val="20"/>
              </w:rPr>
              <w:t>, tamaño oficio.</w:t>
            </w:r>
            <w:r w:rsidRPr="00B8021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Pr="00B80219" w:rsidR="00A80982" w:rsidP="3F39083D" w:rsidRDefault="00A80982" w14:paraId="29533D21" w14:textId="7140E411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39083D" w:rsidR="00A8098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Guitarra acústica</w:t>
            </w:r>
            <w:r w:rsidRPr="3F39083D" w:rsidR="28F78B9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1B25D8" w:rsidR="001A2849" w:rsidP="001B25D8" w:rsidRDefault="008E13D8" w14:paraId="01BE9E19" w14:textId="2D15C477">
            <w:pPr>
              <w:pStyle w:val="Sinespaciado"/>
              <w:ind w:left="149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0219">
              <w:rPr>
                <w:rFonts w:ascii="Arial Narrow" w:hAnsi="Arial Narrow"/>
                <w:b/>
                <w:sz w:val="20"/>
                <w:szCs w:val="20"/>
              </w:rPr>
              <w:t>Afinador digital de guitarra.</w:t>
            </w:r>
          </w:p>
        </w:tc>
      </w:tr>
      <w:tr w:rsidRPr="00B80219" w:rsidR="00B80219" w:rsidTr="66CBBAE5" w14:paraId="3CFBCB1B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80219" w:rsidR="00A80982" w:rsidP="00F776D5" w:rsidRDefault="00A80982" w14:paraId="5B522364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 xml:space="preserve">ARTES </w:t>
            </w:r>
          </w:p>
        </w:tc>
        <w:tc>
          <w:tcPr>
            <w:tcW w:w="8622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B80219" w:rsidR="008E13D8" w:rsidP="3F39083D" w:rsidRDefault="008E13D8" w14:paraId="678BEAAF" w14:textId="75AFE39D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</w:t>
            </w:r>
            <w:r w:rsidRPr="0F2F1D8D" w:rsidR="1EFC407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block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0F2F1D8D" w:rsidR="5F580F0B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d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ibujo 1/4 mercurio (55 x 38 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) doble faz. </w:t>
            </w:r>
          </w:p>
          <w:p w:rsidRPr="00B80219" w:rsidR="008E13D8" w:rsidP="3F39083D" w:rsidRDefault="008E13D8" w14:paraId="7DB72D16" w14:textId="58D039A6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39083D" w:rsidR="008E13D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grafito</w:t>
            </w:r>
            <w:r w:rsidRPr="3F39083D" w:rsidR="07E5C6CD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B80219" w:rsidR="008E13D8" w:rsidP="78C85FE9" w:rsidRDefault="008E13D8" w14:paraId="7749AC4F" w14:textId="5AA3E6B9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66CBBAE5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Témperas frasco grande</w:t>
            </w:r>
            <w:r w:rsidRPr="66CBBAE5" w:rsidR="5549B34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de </w:t>
            </w:r>
            <w:r w:rsidRPr="66CBBAE5" w:rsidR="14A2935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color</w:t>
            </w:r>
            <w:r w:rsidRPr="66CBBAE5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rojo, amarillo, azul, violeta, verde, blanco, negro.</w:t>
            </w:r>
          </w:p>
          <w:p w:rsidRPr="00B80219" w:rsidR="008E13D8" w:rsidP="0F2F1D8D" w:rsidRDefault="008E13D8" w14:paraId="606454B3" w14:textId="4AEF4049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Pinceles planos espatulados: 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Nº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2–4–6</w:t>
            </w:r>
            <w:r w:rsidRPr="0F2F1D8D" w:rsidR="40C2B68C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B80219" w:rsidR="008E13D8" w:rsidP="3F39083D" w:rsidRDefault="008E13D8" w14:paraId="04123691" w14:textId="48A15492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Regla plástica de 30 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. </w:t>
            </w:r>
          </w:p>
          <w:p w:rsidRPr="00B80219" w:rsidR="008E13D8" w:rsidP="3F39083D" w:rsidRDefault="008E13D8" w14:paraId="49C3FC7E" w14:textId="5F97BE50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Croquera </w:t>
            </w:r>
            <w:r w:rsidRPr="0F2F1D8D" w:rsidR="241BF58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t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amaño </w:t>
            </w:r>
            <w:r w:rsidRPr="0F2F1D8D" w:rsidR="32A7FFD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arta </w:t>
            </w:r>
            <w:r w:rsidRPr="0F2F1D8D" w:rsidR="46FC0F3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(21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,5 /28 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)</w:t>
            </w:r>
            <w:r w:rsidRPr="0F2F1D8D" w:rsidR="675C064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B80219" w:rsidR="008E13D8" w:rsidP="3F39083D" w:rsidRDefault="008E13D8" w14:paraId="7EBA40DE" w14:textId="33972859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21E99B2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plancha de cartón </w:t>
            </w:r>
            <w:r w:rsidRPr="21E99B2D" w:rsidR="1B21710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panal. (</w:t>
            </w:r>
            <w:r w:rsidRPr="21E99B2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2 </w:t>
            </w:r>
            <w:r w:rsidRPr="21E99B2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cm.</w:t>
            </w:r>
            <w:r w:rsidRPr="21E99B2D" w:rsidR="045A96C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21E99B2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de</w:t>
            </w:r>
            <w:r w:rsidRPr="21E99B2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espesor)</w:t>
            </w:r>
            <w:r w:rsidRPr="21E99B2D" w:rsidR="19D8A27D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B80219" w:rsidR="008E13D8" w:rsidP="3F39083D" w:rsidRDefault="008E13D8" w14:paraId="4A576F59" w14:textId="32BE0044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trozo de 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trupán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de 30/30 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0F2F1D8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B80219" w:rsidR="001A2849" w:rsidP="3F39083D" w:rsidRDefault="008E13D8" w14:paraId="62644D71" w14:textId="0076EA4B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3F39083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set de gubias (4 </w:t>
            </w:r>
            <w:r w:rsidRPr="3F39083D" w:rsidR="7D563A7C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Gubias)</w:t>
            </w:r>
            <w:r w:rsidRPr="3F39083D" w:rsidR="008E13D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  <w:tr w:rsidRPr="00B80219" w:rsidR="00A80982" w:rsidTr="66CBBAE5" w14:paraId="3C5E8A96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80219" w:rsidR="00A80982" w:rsidP="00F776D5" w:rsidRDefault="00A80982" w14:paraId="22ABA998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EDUCACIÓN TECNOLÓGICA</w:t>
            </w:r>
          </w:p>
        </w:tc>
        <w:tc>
          <w:tcPr>
            <w:tcW w:w="86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80219" w:rsidR="00A80982" w:rsidP="3F39083D" w:rsidRDefault="00A80982" w14:paraId="2D337C9E" w14:textId="026D8FF4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39083D" w:rsidR="00A8098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block N°99 1/8</w:t>
            </w:r>
            <w:r w:rsidRPr="3F39083D" w:rsidR="1A82A73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B80219" w:rsidR="00A80982" w:rsidP="3F39083D" w:rsidRDefault="00A80982" w14:paraId="764FE0C1" w14:textId="49B07B49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39083D" w:rsidR="00A80982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escuadra de 30° (grados</w:t>
            </w:r>
            <w:r w:rsidRPr="3F39083D" w:rsidR="1932721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).</w:t>
            </w:r>
          </w:p>
          <w:p w:rsidRPr="00B80219" w:rsidR="00E62F48" w:rsidP="3F39083D" w:rsidRDefault="00E62F48" w14:paraId="127CA0E5" w14:textId="10DEE005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F2F1D8D" w:rsidR="00E62F4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sobre de cartulinas de colores tamaño 26,5 </w:t>
            </w:r>
            <w:r w:rsidRPr="0F2F1D8D" w:rsidR="00E62F4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0F2F1D8D" w:rsidR="00E62F4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/ 37,5 </w:t>
            </w:r>
            <w:r w:rsidRPr="0F2F1D8D" w:rsidR="00E62F4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0F2F1D8D" w:rsidR="00E62F4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B80219" w:rsidR="00BB1335" w:rsidP="00BB1335" w:rsidRDefault="00BB1335" w14:paraId="0A13B7C6" w14:textId="77777777">
            <w:pPr>
              <w:pStyle w:val="Sinespaciado"/>
              <w:ind w:left="149"/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p w:rsidRPr="00B80219" w:rsidR="001A2849" w:rsidP="3F39083D" w:rsidRDefault="00BB1335" w14:paraId="2AEC0A94" w14:textId="7BFF90DB">
            <w:pPr>
              <w:pStyle w:val="Sinespaciado"/>
              <w:ind w:left="149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0F2F1D8D" w:rsidR="423ACDEC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Nota: Durante</w:t>
            </w:r>
            <w:r w:rsidRPr="0F2F1D8D" w:rsidR="00BB1335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el año se solicitarán materiales de desecho</w:t>
            </w:r>
            <w:r w:rsidRPr="0F2F1D8D" w:rsidR="6EEF308B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: </w:t>
            </w:r>
            <w:r w:rsidRPr="0F2F1D8D" w:rsidR="00BB1335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tapas de gaseosa, bombilla, vasos plásticos, </w:t>
            </w:r>
            <w:r w:rsidRPr="0F2F1D8D" w:rsidR="58ADA86E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etc.</w:t>
            </w:r>
          </w:p>
        </w:tc>
      </w:tr>
    </w:tbl>
    <w:p w:rsidRPr="00B80219" w:rsidR="00E67DB3" w:rsidP="003B713B" w:rsidRDefault="00E67DB3" w14:paraId="11F76686" w14:textId="77777777">
      <w:pPr>
        <w:ind w:left="170" w:right="170"/>
        <w:jc w:val="both"/>
        <w:outlineLvl w:val="0"/>
        <w:rPr>
          <w:rFonts w:ascii="Arial Narrow" w:hAnsi="Arial Narrow"/>
          <w:bCs/>
          <w:sz w:val="20"/>
          <w:lang w:val="es-ES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8671"/>
      </w:tblGrid>
      <w:tr w:rsidRPr="00B80219" w:rsidR="00B80219" w:rsidTr="66CBBAE5" w14:paraId="52869A3C" w14:textId="77777777">
        <w:trPr>
          <w:jc w:val="center"/>
        </w:trPr>
        <w:tc>
          <w:tcPr>
            <w:tcW w:w="1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tcMar/>
            <w:hideMark/>
          </w:tcPr>
          <w:p w:rsidRPr="00B80219" w:rsidR="00CA41EB" w:rsidRDefault="00E67DB3" w14:paraId="509DD87A" w14:textId="6803F5FE">
            <w:pPr>
              <w:pStyle w:val="Encabezado"/>
              <w:tabs>
                <w:tab w:val="left" w:pos="708"/>
              </w:tabs>
              <w:spacing w:line="276" w:lineRule="auto"/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  <w:lang w:val="es-ES"/>
              </w:rPr>
              <w:br w:type="page"/>
            </w:r>
            <w:r w:rsidRPr="00B80219" w:rsidR="00CA41EB">
              <w:rPr>
                <w:rFonts w:ascii="Arial Narrow" w:hAnsi="Arial Narrow"/>
                <w:b/>
                <w:sz w:val="20"/>
                <w:lang w:val="es-ES"/>
              </w:rPr>
              <w:br w:type="page"/>
            </w:r>
            <w:r w:rsidRPr="00B80219" w:rsidR="00CA41EB">
              <w:rPr>
                <w:rFonts w:ascii="Arial Narrow" w:hAnsi="Arial Narrow"/>
                <w:b/>
                <w:sz w:val="20"/>
              </w:rPr>
              <w:t>TEXTOS DE ESTUDIO</w:t>
            </w:r>
          </w:p>
        </w:tc>
      </w:tr>
      <w:tr w:rsidRPr="00B80219" w:rsidR="00B80219" w:rsidTr="66CBBAE5" w14:paraId="7D661DE9" w14:textId="77777777">
        <w:trPr>
          <w:jc w:val="center"/>
        </w:trPr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80219" w:rsidR="00CA41EB" w:rsidRDefault="00CA41EB" w14:paraId="598BEABD" w14:textId="77777777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INGLÉS</w:t>
            </w:r>
          </w:p>
        </w:tc>
        <w:tc>
          <w:tcPr>
            <w:tcW w:w="8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80219" w:rsidR="00724D7F" w:rsidP="00724D7F" w:rsidRDefault="00EF70EA" w14:paraId="46942150" w14:textId="083340A9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  <w:lang w:val="en-US"/>
              </w:rPr>
            </w:pPr>
            <w:r w:rsidRPr="00B80219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C7DD68C" wp14:editId="63FB40C4">
                  <wp:simplePos x="0" y="0"/>
                  <wp:positionH relativeFrom="column">
                    <wp:posOffset>4237356</wp:posOffset>
                  </wp:positionH>
                  <wp:positionV relativeFrom="paragraph">
                    <wp:posOffset>47626</wp:posOffset>
                  </wp:positionV>
                  <wp:extent cx="793894" cy="1009650"/>
                  <wp:effectExtent l="0" t="0" r="6350" b="0"/>
                  <wp:wrapNone/>
                  <wp:docPr id="142596187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961873" name="Picture 14259618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993" t="4411" r="8993" b="213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468" cy="1011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B80219" w:rsidR="00EF70EA" w:rsidP="00EF70EA" w:rsidRDefault="00EF70EA" w14:paraId="7448C0FC" w14:textId="47192944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B802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Texto obligatorio: </w:t>
            </w:r>
          </w:p>
          <w:p w:rsidRPr="00B80219" w:rsidR="00EF70EA" w:rsidP="00EF70EA" w:rsidRDefault="00EF70EA" w14:paraId="262066C1" w14:textId="601FAF52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B802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“Harmonize 3” B1 - Student book, Editorial Oxford. </w:t>
            </w:r>
          </w:p>
          <w:p w:rsidRPr="00B80219" w:rsidR="00EF70EA" w:rsidP="00EF70EA" w:rsidRDefault="00EF70EA" w14:paraId="4412C079" w14:textId="2AAA4B6A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B80219">
              <w:rPr>
                <w:rFonts w:ascii="Arial Narrow" w:hAnsi="Arial Narrow"/>
                <w:b/>
                <w:sz w:val="20"/>
                <w:szCs w:val="20"/>
                <w:lang w:val="en-US"/>
              </w:rPr>
              <w:t>“Harmonize 3” B1 - Workbook, Editorial Oxford.</w:t>
            </w:r>
          </w:p>
          <w:p w:rsidRPr="00EB24E7" w:rsidR="00B674EE" w:rsidP="006872C2" w:rsidRDefault="00B674EE" w14:paraId="64FF3269" w14:textId="77777777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  <w:lang w:val="en-US"/>
              </w:rPr>
            </w:pPr>
          </w:p>
          <w:p w:rsidRPr="00B80219" w:rsidR="00EF70EA" w:rsidP="3F39083D" w:rsidRDefault="00B674EE" w14:paraId="14F1F8D6" w14:textId="31E368E4">
            <w:pPr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</w:pPr>
            <w:r w:rsidRPr="3F39083D" w:rsidR="367143E5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Lectura </w:t>
            </w:r>
            <w:r w:rsidRPr="3F39083D" w:rsidR="367143E5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Complementaria</w:t>
            </w:r>
            <w:r w:rsidRPr="3F39083D" w:rsidR="367143E5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: “</w:t>
            </w:r>
            <w:r w:rsidRPr="3F39083D" w:rsidR="6185F48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The Count of Monte Cristo</w:t>
            </w:r>
            <w:r w:rsidRPr="3F39083D" w:rsidR="6185F48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”</w:t>
            </w:r>
            <w:r w:rsidRPr="3F39083D" w:rsidR="73FB4B6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.</w:t>
            </w:r>
            <w:r w:rsidRPr="3F39083D" w:rsidR="73FB4B6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A</w:t>
            </w:r>
            <w:r w:rsidRPr="3F39083D" w:rsidR="6185F48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utor</w:t>
            </w:r>
            <w:r w:rsidRPr="3F39083D" w:rsidR="6185F48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: </w:t>
            </w:r>
            <w:r w:rsidRPr="3F39083D" w:rsidR="6185F48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Alexa</w:t>
            </w:r>
            <w:r w:rsidRPr="3F39083D" w:rsidR="3ACE9360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n</w:t>
            </w:r>
            <w:r w:rsidRPr="3F39083D" w:rsidR="6185F48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dre</w:t>
            </w:r>
            <w:r w:rsidRPr="3F39083D" w:rsidR="6185F48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Dumas</w:t>
            </w:r>
            <w:r w:rsidRPr="3F39083D" w:rsidR="3660BAAD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>.</w:t>
            </w:r>
            <w:r w:rsidRPr="3F39083D" w:rsidR="6185F486">
              <w:rPr>
                <w:rFonts w:ascii="Arial Narrow" w:hAnsi="Arial Narrow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</w:p>
          <w:p w:rsidRPr="00B80219" w:rsidR="00EF70EA" w:rsidP="78C85FE9" w:rsidRDefault="00EF70EA" w14:paraId="3D516306" w14:textId="68707458">
            <w:pPr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78C85FE9" w:rsidR="6185F48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Editorial: </w:t>
            </w:r>
            <w:r w:rsidRPr="78C85FE9" w:rsidR="6185F48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Dominoes</w:t>
            </w:r>
            <w:r w:rsidRPr="78C85FE9" w:rsidR="6185F48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- Nivel: 3</w:t>
            </w:r>
            <w:r w:rsidRPr="78C85FE9" w:rsidR="77F4C7CB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  <w:r w:rsidRPr="78C85FE9" w:rsidR="3A8EC88D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(disponible desde febrero)</w:t>
            </w:r>
          </w:p>
          <w:p w:rsidRPr="00EB24E7" w:rsidR="00B674EE" w:rsidP="006872C2" w:rsidRDefault="00B674EE" w14:paraId="66CE0346" w14:textId="7650C33B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  <w:lang w:val="en-US"/>
              </w:rPr>
            </w:pPr>
          </w:p>
          <w:p w:rsidRPr="00B80219" w:rsidR="008032B6" w:rsidP="008032B6" w:rsidRDefault="008032B6" w14:paraId="1A9B3E1A" w14:textId="2488DDB8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B80219">
              <w:rPr>
                <w:rFonts w:ascii="Arial Narrow" w:hAnsi="Arial Narrow"/>
                <w:b/>
                <w:sz w:val="20"/>
                <w:lang w:val="es-CL"/>
              </w:rPr>
              <w:t>El uso de textos será obligatorio para todos los niveles a contar de marzo</w:t>
            </w:r>
            <w:r w:rsidRPr="00B80219" w:rsidR="00CE0751">
              <w:rPr>
                <w:rFonts w:ascii="Arial Narrow" w:hAnsi="Arial Narrow"/>
                <w:b/>
                <w:sz w:val="20"/>
                <w:lang w:val="es-CL"/>
              </w:rPr>
              <w:t xml:space="preserve"> – inicio de clases</w:t>
            </w:r>
            <w:r w:rsidRPr="00B80219">
              <w:rPr>
                <w:rFonts w:ascii="Arial Narrow" w:hAnsi="Arial Narrow"/>
                <w:b/>
                <w:sz w:val="20"/>
                <w:lang w:val="es-CL"/>
              </w:rPr>
              <w:t>.</w:t>
            </w:r>
            <w:r w:rsidRPr="00B80219" w:rsidR="00CE0751">
              <w:rPr>
                <w:rFonts w:ascii="Arial Narrow" w:hAnsi="Arial Narrow"/>
                <w:b/>
                <w:sz w:val="20"/>
                <w:lang w:val="es-CL"/>
              </w:rPr>
              <w:t xml:space="preserve"> </w:t>
            </w:r>
            <w:r w:rsidRPr="00B80219">
              <w:rPr>
                <w:rFonts w:ascii="Arial Narrow" w:hAnsi="Arial Narrow"/>
                <w:b/>
                <w:sz w:val="20"/>
                <w:lang w:val="es-CL"/>
              </w:rPr>
              <w:t>No se aceptarán libros usados ni fotocopias.</w:t>
            </w:r>
          </w:p>
          <w:p w:rsidRPr="00EB24E7" w:rsidR="00CE0751" w:rsidP="00724D7F" w:rsidRDefault="00CE0751" w14:paraId="43E4AF9F" w14:textId="77777777">
            <w:pPr>
              <w:pStyle w:val="Sinespaciado"/>
              <w:jc w:val="both"/>
              <w:rPr>
                <w:rFonts w:ascii="Arial Narrow" w:hAnsi="Arial Narrow"/>
                <w:b/>
                <w:sz w:val="10"/>
                <w:szCs w:val="10"/>
                <w:lang w:val="en-US"/>
              </w:rPr>
            </w:pPr>
          </w:p>
          <w:p w:rsidRPr="001B25D8" w:rsidR="00CE0751" w:rsidP="00CE0751" w:rsidRDefault="00CE0751" w14:paraId="373236A3" w14:textId="47245BAE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16"/>
                <w:szCs w:val="16"/>
                <w:lang w:val="es-CL"/>
              </w:rPr>
            </w:pPr>
            <w:r w:rsidRPr="001B25D8">
              <w:rPr>
                <w:rFonts w:ascii="Arial Narrow" w:hAnsi="Arial Narrow"/>
                <w:b/>
                <w:sz w:val="16"/>
                <w:szCs w:val="16"/>
                <w:lang w:val="es-CL"/>
              </w:rPr>
              <w:t xml:space="preserve">Les recordamos que </w:t>
            </w:r>
            <w:r w:rsidRPr="001B25D8" w:rsidR="001A2849">
              <w:rPr>
                <w:rFonts w:ascii="Arial Narrow" w:hAnsi="Arial Narrow"/>
                <w:b/>
                <w:sz w:val="16"/>
                <w:szCs w:val="16"/>
                <w:lang w:val="es-CL"/>
              </w:rPr>
              <w:t>de acuerdo con</w:t>
            </w:r>
            <w:r w:rsidRPr="001B25D8">
              <w:rPr>
                <w:rFonts w:ascii="Arial Narrow" w:hAnsi="Arial Narrow"/>
                <w:b/>
                <w:sz w:val="16"/>
                <w:szCs w:val="16"/>
                <w:lang w:val="es-CL"/>
              </w:rPr>
              <w:t xml:space="preserve"> la ley </w:t>
            </w:r>
            <w:proofErr w:type="spellStart"/>
            <w:r w:rsidRPr="001B25D8">
              <w:rPr>
                <w:rFonts w:ascii="Arial Narrow" w:hAnsi="Arial Narrow"/>
                <w:b/>
                <w:sz w:val="16"/>
                <w:szCs w:val="16"/>
                <w:lang w:val="es-CL"/>
              </w:rPr>
              <w:t>n°</w:t>
            </w:r>
            <w:proofErr w:type="spellEnd"/>
            <w:r w:rsidRPr="001B25D8">
              <w:rPr>
                <w:rFonts w:ascii="Arial Narrow" w:hAnsi="Arial Narrow"/>
                <w:b/>
                <w:sz w:val="16"/>
                <w:szCs w:val="16"/>
                <w:lang w:val="es-CL"/>
              </w:rPr>
              <w:t xml:space="preserve"> 17.336 de propiedad intelectual y la ley </w:t>
            </w:r>
            <w:proofErr w:type="spellStart"/>
            <w:r w:rsidRPr="001B25D8">
              <w:rPr>
                <w:rFonts w:ascii="Arial Narrow" w:hAnsi="Arial Narrow"/>
                <w:b/>
                <w:sz w:val="16"/>
                <w:szCs w:val="16"/>
                <w:lang w:val="es-CL"/>
              </w:rPr>
              <w:t>N°</w:t>
            </w:r>
            <w:proofErr w:type="spellEnd"/>
            <w:r w:rsidRPr="001B25D8">
              <w:rPr>
                <w:rFonts w:ascii="Arial Narrow" w:hAnsi="Arial Narrow"/>
                <w:b/>
                <w:sz w:val="16"/>
                <w:szCs w:val="16"/>
                <w:lang w:val="es-CL"/>
              </w:rPr>
              <w:t xml:space="preserve"> 19.039 de propiedad industrial, NO podemos aceptar libros fotocopiados. Además de lo anterior, los textos incluyen códigos de acceso personales a la plataforma Oxford que se utiliza tanto para incrementar los aprendizajes de los estudiantes, como para evaluar los mismos.</w:t>
            </w:r>
          </w:p>
          <w:p w:rsidRPr="00EB24E7" w:rsidR="00CE0751" w:rsidP="00EF70EA" w:rsidRDefault="00CE0751" w14:paraId="6C43BAE7" w14:textId="21F419EB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  <w:lang w:val="en-US"/>
              </w:rPr>
            </w:pPr>
          </w:p>
        </w:tc>
      </w:tr>
      <w:tr w:rsidRPr="00B80219" w:rsidR="00B80219" w:rsidTr="66CBBAE5" w14:paraId="5A96CF34" w14:textId="77777777">
        <w:trPr>
          <w:jc w:val="center"/>
        </w:trPr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80219" w:rsidR="00CA41EB" w:rsidP="00B55B4E" w:rsidRDefault="00CA41EB" w14:paraId="5196665C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B80219">
              <w:rPr>
                <w:rFonts w:ascii="Arial Narrow" w:hAnsi="Arial Narrow"/>
                <w:b/>
                <w:sz w:val="20"/>
                <w:lang w:val="es-CL"/>
              </w:rPr>
              <w:t>HISTORIA, GEOGRAFÍA Y CS. SOCIALES</w:t>
            </w:r>
          </w:p>
        </w:tc>
        <w:tc>
          <w:tcPr>
            <w:tcW w:w="8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24E7" w:rsidR="001A2849" w:rsidP="00B55B4E" w:rsidRDefault="001A2849" w14:paraId="62AC938A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  <w:lang w:val="es-CL"/>
              </w:rPr>
            </w:pPr>
          </w:p>
          <w:p w:rsidRPr="00B80219" w:rsidR="00E45F57" w:rsidP="3F39083D" w:rsidRDefault="00E45F57" w14:paraId="099F0041" w14:textId="606707C6">
            <w:pPr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39083D" w:rsidR="5E00875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Texto de estudio: Historia, Geografía y Ciencias Sociales. Proyecto </w:t>
            </w:r>
            <w:r w:rsidRPr="3F39083D" w:rsidR="48E0747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Compartir</w:t>
            </w:r>
            <w:r w:rsidRPr="3F39083D" w:rsidR="5E00875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. Editorial </w:t>
            </w:r>
            <w:r w:rsidRPr="3F39083D" w:rsidR="48E0747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Santillana</w:t>
            </w:r>
            <w:r w:rsidRPr="3F39083D" w:rsidR="1C12A68E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EB24E7" w:rsidR="00E45F57" w:rsidP="00B55B4E" w:rsidRDefault="00E45F57" w14:paraId="61EAE9D0" w14:textId="33D96F5E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  <w:lang w:val="es-CL"/>
              </w:rPr>
            </w:pPr>
          </w:p>
          <w:p w:rsidRPr="00B80219" w:rsidR="001A2849" w:rsidP="3F39083D" w:rsidRDefault="00E45F57" w14:paraId="3B30CF8B" w14:textId="719EEFF0">
            <w:pPr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66CBBAE5" w:rsidR="6FE19E02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Lectura Complementaria: </w:t>
            </w:r>
            <w:r w:rsidRPr="66CBBAE5" w:rsidR="6C8D8B43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“Odette Hija de la Revolución Francesa”, Jacqueline Balcells y Ana María Güiraldes</w:t>
            </w:r>
            <w:r w:rsidRPr="66CBBAE5" w:rsidR="5C8318B6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. </w:t>
            </w:r>
            <w:r w:rsidRPr="66CBBAE5" w:rsidR="67570956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Editorial Zigzag</w:t>
            </w:r>
            <w:r w:rsidRPr="66CBBAE5" w:rsidR="7D4974C3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</w:tc>
      </w:tr>
      <w:tr w:rsidRPr="00B80219" w:rsidR="00862036" w:rsidTr="66CBBAE5" w14:paraId="04460815" w14:textId="77777777">
        <w:trPr>
          <w:jc w:val="center"/>
        </w:trPr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80219" w:rsidR="00862036" w:rsidP="00862036" w:rsidRDefault="00862036" w14:paraId="6E23D06F" w14:textId="77777777">
            <w:pPr>
              <w:pStyle w:val="Encabezado"/>
              <w:tabs>
                <w:tab w:val="center" w:pos="2273"/>
              </w:tabs>
              <w:spacing w:line="276" w:lineRule="aut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CIENCIAS NATURALES</w:t>
            </w:r>
          </w:p>
        </w:tc>
        <w:tc>
          <w:tcPr>
            <w:tcW w:w="8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45044" w:rsidR="00862036" w:rsidP="00745044" w:rsidRDefault="00862036" w14:paraId="2149F307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745044" w:rsidR="00862036" w:rsidP="3F39083D" w:rsidRDefault="00862036" w14:paraId="2CFD0D77" w14:textId="54960E68">
            <w:pPr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39083D" w:rsidR="5EBD3B4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Texto de estudio: 8° Básico, Ciencias Naturales, Proyecto Compartir. Editorial Santillana</w:t>
            </w:r>
            <w:r w:rsidRPr="3F39083D" w:rsidR="0A71D69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070074" w:rsidR="00862036" w:rsidP="00745044" w:rsidRDefault="00862036" w14:paraId="72F0359F" w14:textId="62EBC1BB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8"/>
                <w:szCs w:val="8"/>
                <w:lang w:val="es-CL"/>
              </w:rPr>
            </w:pPr>
          </w:p>
        </w:tc>
      </w:tr>
      <w:tr w:rsidRPr="00B80219" w:rsidR="00862036" w:rsidTr="66CBBAE5" w14:paraId="6B06D9E3" w14:textId="77777777">
        <w:trPr>
          <w:jc w:val="center"/>
        </w:trPr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80219" w:rsidR="00862036" w:rsidP="00862036" w:rsidRDefault="00862036" w14:paraId="0783FE37" w14:textId="59CEB6FE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LENGUAJE Y COMUNICACIÓN</w:t>
            </w:r>
          </w:p>
        </w:tc>
        <w:tc>
          <w:tcPr>
            <w:tcW w:w="8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24E7" w:rsidR="00862036" w:rsidP="00745044" w:rsidRDefault="00862036" w14:paraId="11DB6579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12"/>
                <w:szCs w:val="12"/>
                <w:lang w:val="es-CL"/>
              </w:rPr>
            </w:pPr>
          </w:p>
          <w:p w:rsidRPr="00745044" w:rsidR="00862036" w:rsidP="3F39083D" w:rsidRDefault="00862036" w14:paraId="64576FC2" w14:textId="195478CA">
            <w:pPr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39083D" w:rsidR="5EBD3B4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NO SE UTILIZARÁ TEXTO DE ESTUDIO</w:t>
            </w:r>
            <w:r w:rsidRPr="3F39083D" w:rsidR="7792130E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070074" w:rsidR="00862036" w:rsidP="00745044" w:rsidRDefault="00862036" w14:paraId="6DBC4743" w14:textId="44ABE776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8"/>
                <w:szCs w:val="8"/>
                <w:lang w:val="es-CL"/>
              </w:rPr>
            </w:pPr>
          </w:p>
        </w:tc>
      </w:tr>
      <w:tr w:rsidRPr="00B80219" w:rsidR="00745044" w:rsidTr="66CBBAE5" w14:paraId="6645BB68" w14:textId="77777777">
        <w:trPr>
          <w:jc w:val="center"/>
        </w:trPr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80219" w:rsidR="00745044" w:rsidP="00745044" w:rsidRDefault="00745044" w14:paraId="40FAB998" w14:textId="13745A08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</w:rPr>
              <w:t>MATEMÁTICA</w:t>
            </w:r>
          </w:p>
        </w:tc>
        <w:tc>
          <w:tcPr>
            <w:tcW w:w="8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B24E7" w:rsidR="00745044" w:rsidP="00745044" w:rsidRDefault="00745044" w14:paraId="71AEA38B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12"/>
                <w:szCs w:val="12"/>
                <w:lang w:val="es-CL"/>
              </w:rPr>
            </w:pPr>
          </w:p>
          <w:p w:rsidRPr="00745044" w:rsidR="00745044" w:rsidP="3F39083D" w:rsidRDefault="00745044" w14:paraId="53C50601" w14:textId="44433FB4">
            <w:pPr>
              <w:ind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39083D" w:rsidR="3AECD188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NO SE UTILIZARÁ TEXTO DE ESTUDIO</w:t>
            </w:r>
            <w:r w:rsidRPr="3F39083D" w:rsidR="182540D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070074" w:rsidR="00745044" w:rsidP="00745044" w:rsidRDefault="00745044" w14:paraId="6DAECEF0" w14:textId="77777777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8"/>
                <w:szCs w:val="8"/>
                <w:lang w:val="es-CL"/>
              </w:rPr>
            </w:pPr>
          </w:p>
        </w:tc>
      </w:tr>
    </w:tbl>
    <w:p w:rsidRPr="00070074" w:rsidR="003B713B" w:rsidP="003B713B" w:rsidRDefault="003B713B" w14:paraId="0DB0AFBA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Cs/>
          <w:sz w:val="8"/>
          <w:szCs w:val="8"/>
          <w:lang w:val="es-CL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B80219" w:rsidR="00B80219" w:rsidTr="21E99B2D" w14:paraId="3E822371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B80219" w:rsidR="003B713B" w:rsidP="00F776D5" w:rsidRDefault="003B713B" w14:paraId="4E52187C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</w:rPr>
            </w:pPr>
            <w:r w:rsidRPr="00B80219">
              <w:rPr>
                <w:rFonts w:ascii="Arial Narrow" w:hAnsi="Arial Narrow"/>
                <w:b/>
                <w:sz w:val="20"/>
                <w:lang w:val="es-CL"/>
              </w:rPr>
              <w:br w:type="page"/>
            </w:r>
            <w:r w:rsidRPr="00B80219">
              <w:rPr>
                <w:rFonts w:ascii="Arial Narrow" w:hAnsi="Arial Narrow"/>
                <w:b/>
                <w:sz w:val="20"/>
              </w:rPr>
              <w:t>EDUCACIÓN FÍSICA</w:t>
            </w:r>
          </w:p>
        </w:tc>
      </w:tr>
      <w:tr w:rsidRPr="00B80219" w:rsidR="00383C91" w:rsidTr="21E99B2D" w14:paraId="5F52A376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70074" w:rsidR="001A2849" w:rsidP="00BF650E" w:rsidRDefault="001A2849" w14:paraId="78CEDB09" w14:textId="77777777">
            <w:pPr>
              <w:pStyle w:val="Sinespaciado"/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400D32" w:rsidR="001E5957" w:rsidP="001E5957" w:rsidRDefault="001E5957" w14:paraId="2EA3F46F" w14:textId="77777777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00D32">
              <w:rPr>
                <w:rFonts w:ascii="Arial Narrow" w:hAnsi="Arial Narrow"/>
                <w:b/>
                <w:sz w:val="20"/>
                <w:szCs w:val="20"/>
              </w:rPr>
              <w:t xml:space="preserve">Uniforme oficial del Colegio (polera manga corta celeste, pantalón de buzo azul, polerón celeste, short azul oficial). </w:t>
            </w:r>
          </w:p>
          <w:p w:rsidRPr="00400D32" w:rsidR="001E5957" w:rsidP="21E99B2D" w:rsidRDefault="001E5957" w14:paraId="62E51D04" w14:textId="1801298A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21E99B2D" w:rsidR="56E1934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Zapatillas exclusivas para trote o running. No se permitirá otra que la indicada, a fin de evitar lesiones (una zapatilla inadecuada, además de producir molestias por rozamiento, puede llegar a modificar las estructuras osteoarticulares y musculares, sobre todo en edades tempranas, y causar deformación con facilidad. La zapatilla para la clase debe permitir la flexión natural del pie, ser ligera y dar estabilidad lateral</w:t>
            </w:r>
            <w:r w:rsidRPr="21E99B2D" w:rsidR="612FFA8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)</w:t>
            </w:r>
            <w:r w:rsidRPr="21E99B2D" w:rsidR="56E1934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. Todos los estudiantes deben presentar certificado médico indicando aptitudes físicas compatibles con la práctica del desarrollo de la asignatura de Ed. Física y el deporte. </w:t>
            </w:r>
          </w:p>
          <w:p w:rsidRPr="00070074" w:rsidR="001E5957" w:rsidP="001E5957" w:rsidRDefault="001E5957" w14:paraId="0A97025D" w14:textId="77777777">
            <w:pPr>
              <w:pStyle w:val="Sinespaciado"/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400D32" w:rsidR="001E5957" w:rsidP="3F39083D" w:rsidRDefault="001E5957" w14:paraId="5E427071" w14:textId="08A3E861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39083D" w:rsidR="6AB7D80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Importante: Los </w:t>
            </w:r>
            <w:r w:rsidRPr="3F39083D" w:rsidR="78E9643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estudiantes</w:t>
            </w:r>
            <w:r w:rsidRPr="3F39083D" w:rsidR="6AB7D80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deben traer para la clase de educación física sus útiles de aseo personal y polera de recambio.</w:t>
            </w:r>
          </w:p>
          <w:p w:rsidRPr="00070074" w:rsidR="001E5957" w:rsidP="001E5957" w:rsidRDefault="001E5957" w14:paraId="35E083E8" w14:textId="77777777">
            <w:pPr>
              <w:pStyle w:val="Sinespaciado"/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</w:p>
          <w:p w:rsidRPr="00400D32" w:rsidR="001E5957" w:rsidP="3F39083D" w:rsidRDefault="001E5957" w14:paraId="0131217E" w14:textId="5AF3DBF4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0F2F1D8D" w:rsidR="093A7F6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Septiembre: Vestimenta para presentación de la unidad de folclore</w:t>
            </w:r>
            <w:r w:rsidRPr="0F2F1D8D" w:rsidR="04E20798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 (S</w:t>
            </w:r>
            <w:r w:rsidRPr="0F2F1D8D" w:rsidR="093A7F6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egún zona norte, centro o sur del país designada por nivel)</w:t>
            </w:r>
            <w:r w:rsidRPr="0F2F1D8D" w:rsidR="23870A4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070074" w:rsidR="003B713B" w:rsidP="00F776D5" w:rsidRDefault="003B713B" w14:paraId="6B34B00C" w14:textId="10FFC3D2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8"/>
                <w:szCs w:val="8"/>
                <w:lang w:val="es-CL"/>
              </w:rPr>
            </w:pPr>
          </w:p>
        </w:tc>
      </w:tr>
    </w:tbl>
    <w:p w:rsidRPr="00B80219" w:rsidR="003B713B" w:rsidP="78C85FE9" w:rsidRDefault="003B713B" w14:paraId="0055BD50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sz w:val="12"/>
          <w:szCs w:val="12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DD6555" w:rsidR="005B4F16" w:rsidTr="792553A4" w14:paraId="7073C8D2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DD6555" w:rsidR="005B4F16" w:rsidP="002C30B4" w:rsidRDefault="005B4F16" w14:paraId="0A336343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NOTA:</w:t>
            </w:r>
          </w:p>
        </w:tc>
      </w:tr>
      <w:tr w:rsidRPr="00DD6555" w:rsidR="005B4F16" w:rsidTr="792553A4" w14:paraId="329091B1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5B4F16" w:rsidP="3F39083D" w:rsidRDefault="005B4F16" w14:paraId="24EC0512" w14:textId="1B00DCF1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39083D" w:rsidR="45D273FC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Todas las prendas de vestir y útiles escolares deberán estar MARCADAS CON LA IDENTIFICACIÓN </w:t>
            </w:r>
            <w:r w:rsidRPr="3F39083D" w:rsidR="45D273FC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DEL/A ESTUD</w:t>
            </w:r>
            <w:r w:rsidRPr="3F39083D" w:rsidR="05F9B6F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IANTE</w:t>
            </w:r>
            <w:r w:rsidRPr="3F39083D" w:rsidR="45D273FC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</w:t>
            </w:r>
            <w:r w:rsidRPr="3F39083D" w:rsidR="45D273FC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(NOMBRE Y CURSO).</w:t>
            </w:r>
          </w:p>
          <w:p w:rsidRPr="00DD6555" w:rsidR="005B4F16" w:rsidP="3F39083D" w:rsidRDefault="005B4F16" w14:paraId="0D8B42DB" w14:textId="57A4EF2F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</w:tc>
      </w:tr>
    </w:tbl>
    <w:p w:rsidRPr="00B80219" w:rsidR="003B713B" w:rsidP="78C85FE9" w:rsidRDefault="003B713B" w14:paraId="4BEE8314" w14:textId="77777777">
      <w:pPr>
        <w:tabs>
          <w:tab w:val="left" w:pos="1134"/>
        </w:tabs>
        <w:ind w:left="170" w:right="170"/>
        <w:jc w:val="both"/>
        <w:outlineLvl w:val="0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2552"/>
        <w:gridCol w:w="8505"/>
      </w:tblGrid>
      <w:tr w:rsidRPr="004971CF" w:rsidR="00070074" w:rsidTr="78C85FE9" w14:paraId="10E06885" w14:textId="77777777">
        <w:tc>
          <w:tcPr>
            <w:tcW w:w="11057" w:type="dxa"/>
            <w:gridSpan w:val="2"/>
            <w:shd w:val="clear" w:color="auto" w:fill="D6E3BC" w:themeFill="accent3" w:themeFillTint="66"/>
            <w:tcMar/>
          </w:tcPr>
          <w:p w:rsidRPr="004971CF" w:rsidR="00070074" w:rsidP="00EF3189" w:rsidRDefault="00070074" w14:paraId="469302D4" w14:textId="7777777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971CF">
              <w:rPr>
                <w:rFonts w:ascii="Century Gothic" w:hAnsi="Century Gothic"/>
                <w:b/>
                <w:bCs/>
                <w:sz w:val="18"/>
                <w:szCs w:val="18"/>
              </w:rPr>
              <w:t>INFORMACIÓN DE LAS EDITORIALES PARA FACILITAR LA COMPRA DE TEXTOS DE ESTUDIO</w:t>
            </w:r>
          </w:p>
        </w:tc>
      </w:tr>
      <w:tr w:rsidRPr="004971CF" w:rsidR="00070074" w:rsidTr="78C85FE9" w14:paraId="2E2965CC" w14:textId="77777777">
        <w:tc>
          <w:tcPr>
            <w:tcW w:w="2552" w:type="dxa"/>
            <w:tcMar/>
          </w:tcPr>
          <w:p w:rsidR="00070074" w:rsidP="00EF3189" w:rsidRDefault="00070074" w14:paraId="799BE21E" w14:textId="77777777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070074" w:rsidP="00EF3189" w:rsidRDefault="00070074" w14:paraId="39506316" w14:textId="77777777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Pr="004971CF" w:rsidR="00070074" w:rsidP="00EF3189" w:rsidRDefault="00070074" w14:paraId="78EBAB2F" w14:textId="6C3E9E6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EDITORIAL SANTILLANA</w:t>
            </w:r>
          </w:p>
        </w:tc>
        <w:tc>
          <w:tcPr>
            <w:tcW w:w="8505" w:type="dxa"/>
            <w:tcMar/>
          </w:tcPr>
          <w:p w:rsidR="00070074" w:rsidP="78C85FE9" w:rsidRDefault="00070074" w14:paraId="041315D3" w14:textId="77777777">
            <w:pPr>
              <w:ind w:left="17" w:hanging="17"/>
              <w:jc w:val="both"/>
              <w:rPr>
                <w:rFonts w:ascii="Arial Narrow" w:hAnsi="Arial Narrow" w:cs="Calibri" w:cstheme="minorAscii"/>
                <w:b w:val="1"/>
                <w:bCs w:val="1"/>
                <w:sz w:val="12"/>
                <w:szCs w:val="12"/>
              </w:rPr>
            </w:pPr>
          </w:p>
          <w:p w:rsidR="00070074" w:rsidP="00EF3189" w:rsidRDefault="00070074" w14:paraId="6B38FAEB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Ingresa a </w:t>
            </w:r>
            <w:hyperlink w:history="1" r:id="rId8">
              <w:r w:rsidRPr="00B17C82">
                <w:rPr>
                  <w:rStyle w:val="Hipervnculo"/>
                  <w:rFonts w:ascii="Arial Narrow" w:hAnsi="Arial Narrow" w:cstheme="minorHAnsi"/>
                  <w:b/>
                  <w:sz w:val="18"/>
                  <w:szCs w:val="18"/>
                </w:rPr>
                <w:t>https://pagos.santillanacompartir.cl/</w:t>
              </w:r>
            </w:hyperlink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y revisar el video tutorial.</w:t>
            </w:r>
          </w:p>
          <w:p w:rsidR="00070074" w:rsidP="00EF3189" w:rsidRDefault="00070074" w14:paraId="03FEFD37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Inicia sesión o regístrate y valida tus datos al mail de confirmación (recuerda revisar bandeja de spam).</w:t>
            </w:r>
          </w:p>
          <w:p w:rsidR="00070074" w:rsidP="00EF3189" w:rsidRDefault="00070074" w14:paraId="6844D390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Completa el formulario de compra con los datos solicitados.</w:t>
            </w:r>
          </w:p>
          <w:p w:rsidRPr="004971CF" w:rsidR="00070074" w:rsidP="00EF3189" w:rsidRDefault="00070074" w14:paraId="33751813" w14:textId="77777777">
            <w:pPr>
              <w:ind w:left="17" w:hanging="17"/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Pr="004971CF" w:rsidR="00070074" w:rsidTr="78C85FE9" w14:paraId="03BD4BD1" w14:textId="77777777">
        <w:trPr>
          <w:trHeight w:val="745"/>
        </w:trPr>
        <w:tc>
          <w:tcPr>
            <w:tcW w:w="2552" w:type="dxa"/>
            <w:tcMar/>
          </w:tcPr>
          <w:p w:rsidRPr="004971CF" w:rsidR="00070074" w:rsidP="00EF3189" w:rsidRDefault="00070074" w14:paraId="0533153C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070074" w:rsidP="00EF3189" w:rsidRDefault="00070074" w14:paraId="13C25546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BOOKS &amp; BITS</w:t>
            </w:r>
          </w:p>
        </w:tc>
        <w:tc>
          <w:tcPr>
            <w:tcW w:w="8505" w:type="dxa"/>
            <w:tcMar/>
          </w:tcPr>
          <w:p w:rsidR="00070074" w:rsidP="78C85FE9" w:rsidRDefault="00070074" w14:paraId="214E13EE" w14:textId="77777777">
            <w:pPr>
              <w:rPr>
                <w:rFonts w:ascii="Arial Narrow" w:hAnsi="Arial Narrow" w:cs="Calibri" w:cstheme="minorAscii"/>
                <w:b w:val="1"/>
                <w:bCs w:val="1"/>
                <w:sz w:val="12"/>
                <w:szCs w:val="12"/>
              </w:rPr>
            </w:pPr>
          </w:p>
          <w:p w:rsidRPr="004971CF" w:rsidR="00070074" w:rsidP="00EF3189" w:rsidRDefault="00070074" w14:paraId="4B5F5F76" w14:textId="77777777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Ingresa a </w:t>
            </w:r>
            <w:hyperlink w:history="1" r:id="rId9">
              <w:r w:rsidRPr="004971CF">
                <w:rPr>
                  <w:rStyle w:val="Hipervnculo"/>
                  <w:rFonts w:ascii="Arial Narrow" w:hAnsi="Arial Narrow" w:cstheme="minorHAnsi"/>
                  <w:b/>
                  <w:sz w:val="18"/>
                  <w:szCs w:val="18"/>
                </w:rPr>
                <w:t>www.booksandbits.cl</w:t>
              </w:r>
            </w:hyperlink>
          </w:p>
          <w:p w:rsidRPr="004971CF" w:rsidR="00070074" w:rsidP="3F39083D" w:rsidRDefault="00070074" w14:paraId="24DE0F14" w14:textId="3F2EA3CA">
            <w:pPr>
              <w:pStyle w:val="Prrafodelista"/>
              <w:numPr>
                <w:ilvl w:val="0"/>
                <w:numId w:val="38"/>
              </w:numPr>
              <w:spacing w:line="259" w:lineRule="auto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</w:pPr>
            <w:r w:rsidRPr="3F39083D" w:rsidR="79A8B922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Busca en la barra derecha el </w:t>
            </w:r>
            <w:r w:rsidRPr="3F39083D" w:rsidR="3E35BC24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nombre del </w:t>
            </w:r>
            <w:r w:rsidRPr="3F39083D" w:rsidR="79A8B922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colegio para </w:t>
            </w:r>
            <w:r w:rsidRPr="3F39083D" w:rsidR="680F7879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</w:rPr>
              <w:t xml:space="preserve">revisar los textos que necesitarás. </w:t>
            </w:r>
          </w:p>
          <w:p w:rsidRPr="004971CF" w:rsidR="00070074" w:rsidP="00070074" w:rsidRDefault="00070074" w14:paraId="75F54A9A" w14:textId="77777777">
            <w:pPr>
              <w:pStyle w:val="Prrafodelista"/>
              <w:numPr>
                <w:ilvl w:val="0"/>
                <w:numId w:val="38"/>
              </w:numPr>
              <w:spacing w:line="259" w:lineRule="au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Selecciona el curso para el que estás buscando los textos.</w:t>
            </w:r>
          </w:p>
          <w:p w:rsidRPr="00070074" w:rsidR="00070074" w:rsidP="00070074" w:rsidRDefault="00070074" w14:paraId="3E41F769" w14:textId="55164128">
            <w:pPr>
              <w:pStyle w:val="Prrafodelista"/>
              <w:numPr>
                <w:ilvl w:val="0"/>
                <w:numId w:val="38"/>
              </w:numPr>
              <w:spacing w:line="259" w:lineRule="au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Completa el identificador según el criterio de la institución (si aplica).</w:t>
            </w:r>
          </w:p>
        </w:tc>
      </w:tr>
    </w:tbl>
    <w:p w:rsidRPr="00B80219" w:rsidR="00137D94" w:rsidP="002C0475" w:rsidRDefault="00137D94" w14:paraId="6B623F3B" w14:textId="77777777">
      <w:pPr>
        <w:tabs>
          <w:tab w:val="left" w:pos="1134"/>
        </w:tabs>
        <w:ind w:left="170" w:right="170"/>
        <w:jc w:val="both"/>
        <w:outlineLvl w:val="0"/>
        <w:rPr>
          <w:rFonts w:ascii="Arial Narrow" w:hAnsi="Arial Narrow"/>
          <w:bCs/>
          <w:sz w:val="20"/>
        </w:rPr>
      </w:pPr>
    </w:p>
    <w:sectPr w:rsidRPr="00B80219" w:rsidR="00137D94" w:rsidSect="001B25D8">
      <w:headerReference w:type="default" r:id="rId10"/>
      <w:pgSz w:w="12240" w:h="15840" w:orient="portrait" w:code="1"/>
      <w:pgMar w:top="238" w:right="1701" w:bottom="1135" w:left="170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D42" w:rsidP="00BA4373" w:rsidRDefault="00AD0D42" w14:paraId="06958A94" w14:textId="77777777">
      <w:r>
        <w:separator/>
      </w:r>
    </w:p>
  </w:endnote>
  <w:endnote w:type="continuationSeparator" w:id="0">
    <w:p w:rsidR="00AD0D42" w:rsidP="00BA4373" w:rsidRDefault="00AD0D42" w14:paraId="2E927A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D42" w:rsidP="00BA4373" w:rsidRDefault="00AD0D42" w14:paraId="4DCBC22E" w14:textId="77777777">
      <w:r>
        <w:separator/>
      </w:r>
    </w:p>
  </w:footnote>
  <w:footnote w:type="continuationSeparator" w:id="0">
    <w:p w:rsidR="00AD0D42" w:rsidP="00BA4373" w:rsidRDefault="00AD0D42" w14:paraId="240D04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aconcuadrcula"/>
      <w:tblW w:w="10916" w:type="dxa"/>
      <w:tblInd w:w="-8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269"/>
      <w:gridCol w:w="5528"/>
      <w:gridCol w:w="3119"/>
    </w:tblGrid>
    <w:tr w:rsidRPr="00967BCC" w:rsidR="003B713B" w:rsidTr="00F776D5" w14:paraId="46FC2060" w14:textId="77777777">
      <w:tc>
        <w:tcPr>
          <w:tcW w:w="2269" w:type="dxa"/>
        </w:tcPr>
        <w:p w:rsidR="003B713B" w:rsidP="00F776D5" w:rsidRDefault="003B713B" w14:paraId="76D40D1A" w14:textId="77777777">
          <w:pPr>
            <w:pStyle w:val="Encabezado"/>
          </w:pPr>
          <w:r w:rsidRPr="00C96ECC">
            <w:rPr>
              <w:noProof/>
              <w:lang w:val="es-CL" w:eastAsia="es-CL"/>
            </w:rPr>
            <w:drawing>
              <wp:inline distT="0" distB="0" distL="0" distR="0" wp14:anchorId="3A003177" wp14:editId="34767687">
                <wp:extent cx="887464" cy="669851"/>
                <wp:effectExtent l="19050" t="0" r="7886" b="0"/>
                <wp:docPr id="2" name="Imagen 1" descr=":::Dayana:Logos SS.CC.:LOGOS:Logo SS.C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:::Dayana:Logos SS.CC.:LOGOS:Logo SS.C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110" cy="669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:rsidR="003B713B" w:rsidP="00F776D5" w:rsidRDefault="003B713B" w14:paraId="40078A91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Pr="00967BCC" w:rsidR="003B713B" w:rsidP="00F776D5" w:rsidRDefault="003B713B" w14:paraId="7C5BBAB5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  <w:r w:rsidRPr="00967BCC">
            <w:rPr>
              <w:rFonts w:ascii="Century Gothic" w:hAnsi="Century Gothic"/>
              <w:sz w:val="28"/>
              <w:szCs w:val="28"/>
            </w:rPr>
            <w:t>LISTA DE MATERIALES ESCOLARES</w:t>
          </w:r>
        </w:p>
        <w:p w:rsidRPr="00967BCC" w:rsidR="003B713B" w:rsidP="00F776D5" w:rsidRDefault="003B713B" w14:paraId="6616B061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  <w:tc>
        <w:tcPr>
          <w:tcW w:w="3119" w:type="dxa"/>
        </w:tcPr>
        <w:p w:rsidR="003B713B" w:rsidP="00F776D5" w:rsidRDefault="003B713B" w14:paraId="0F79788B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Pr="00967BCC" w:rsidR="003B713B" w:rsidP="00F776D5" w:rsidRDefault="00B339A6" w14:paraId="42123746" w14:textId="50E49D14">
          <w:pPr>
            <w:pStyle w:val="Ttulo3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>8</w:t>
          </w:r>
          <w:r w:rsidRPr="00967BCC" w:rsidR="003B713B">
            <w:rPr>
              <w:rFonts w:ascii="Century Gothic" w:hAnsi="Century Gothic"/>
              <w:sz w:val="28"/>
              <w:szCs w:val="28"/>
            </w:rPr>
            <w:t xml:space="preserve">º E. Básica </w:t>
          </w:r>
          <w:r w:rsidR="00747774">
            <w:rPr>
              <w:rFonts w:ascii="Century Gothic" w:hAnsi="Century Gothic"/>
              <w:sz w:val="28"/>
              <w:szCs w:val="28"/>
            </w:rPr>
            <w:t>202</w:t>
          </w:r>
          <w:r w:rsidR="00EF70EA">
            <w:rPr>
              <w:rFonts w:ascii="Century Gothic" w:hAnsi="Century Gothic"/>
              <w:sz w:val="28"/>
              <w:szCs w:val="28"/>
            </w:rPr>
            <w:t>6</w:t>
          </w:r>
        </w:p>
        <w:p w:rsidRPr="00967BCC" w:rsidR="003B713B" w:rsidP="00F776D5" w:rsidRDefault="003B713B" w14:paraId="4FDF5CE8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</w:tr>
  </w:tbl>
  <w:p w:rsidRPr="003B713B" w:rsidR="00D75999" w:rsidRDefault="00D75999" w14:paraId="5172D286" w14:textId="77777777">
    <w:pPr>
      <w:pStyle w:val="Encabezado"/>
      <w:rPr>
        <w:sz w:val="2"/>
        <w:szCs w:val="2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OUecAqoleSR3zD" int2:id="CApf9xgn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0C0"/>
    <w:multiLevelType w:val="hybridMultilevel"/>
    <w:tmpl w:val="0164DBA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22052"/>
    <w:multiLevelType w:val="hybridMultilevel"/>
    <w:tmpl w:val="D5D25BC8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71738E0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D1E6F"/>
    <w:multiLevelType w:val="hybridMultilevel"/>
    <w:tmpl w:val="B2D2A21A"/>
    <w:lvl w:ilvl="0" w:tplc="FE56CF92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F110CD"/>
    <w:multiLevelType w:val="hybridMultilevel"/>
    <w:tmpl w:val="65F4B55E"/>
    <w:lvl w:ilvl="0" w:tplc="340A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5" w15:restartNumberingAfterBreak="0">
    <w:nsid w:val="116B665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3E28"/>
    <w:multiLevelType w:val="hybridMultilevel"/>
    <w:tmpl w:val="4E0C9AD4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824AED"/>
    <w:multiLevelType w:val="hybridMultilevel"/>
    <w:tmpl w:val="7B7CE40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AA5007"/>
    <w:multiLevelType w:val="hybridMultilevel"/>
    <w:tmpl w:val="A1FA602A"/>
    <w:lvl w:ilvl="0" w:tplc="340A0001">
      <w:start w:val="1"/>
      <w:numFmt w:val="bullet"/>
      <w:lvlText w:val=""/>
      <w:lvlJc w:val="left"/>
      <w:pPr>
        <w:ind w:left="865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585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05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25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45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65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185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05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25" w:hanging="360"/>
      </w:pPr>
      <w:rPr>
        <w:rFonts w:hint="default" w:ascii="Wingdings" w:hAnsi="Wingdings"/>
      </w:rPr>
    </w:lvl>
  </w:abstractNum>
  <w:abstractNum w:abstractNumId="9" w15:restartNumberingAfterBreak="0">
    <w:nsid w:val="1F623AA9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953C1E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4F7585"/>
    <w:multiLevelType w:val="hybridMultilevel"/>
    <w:tmpl w:val="5F14EED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036B87"/>
    <w:multiLevelType w:val="hybridMultilevel"/>
    <w:tmpl w:val="E59A041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CA4659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C661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C2716"/>
    <w:multiLevelType w:val="hybridMultilevel"/>
    <w:tmpl w:val="BDBEB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B1B91"/>
    <w:multiLevelType w:val="hybridMultilevel"/>
    <w:tmpl w:val="7C66B12A"/>
    <w:lvl w:ilvl="0" w:tplc="34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36FE7D41"/>
    <w:multiLevelType w:val="hybridMultilevel"/>
    <w:tmpl w:val="D81C32A8"/>
    <w:lvl w:ilvl="0" w:tplc="BDB8DD4E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E028A94">
      <w:numFmt w:val="bullet"/>
      <w:lvlText w:val="•"/>
      <w:lvlJc w:val="left"/>
      <w:pPr>
        <w:ind w:left="748" w:hanging="360"/>
      </w:pPr>
      <w:rPr>
        <w:rFonts w:hint="default"/>
        <w:lang w:val="es-ES" w:eastAsia="en-US" w:bidi="ar-SA"/>
      </w:rPr>
    </w:lvl>
    <w:lvl w:ilvl="2" w:tplc="B644E72A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3" w:tplc="F164262A">
      <w:numFmt w:val="bullet"/>
      <w:lvlText w:val="•"/>
      <w:lvlJc w:val="left"/>
      <w:pPr>
        <w:ind w:left="1325" w:hanging="360"/>
      </w:pPr>
      <w:rPr>
        <w:rFonts w:hint="default"/>
        <w:lang w:val="es-ES" w:eastAsia="en-US" w:bidi="ar-SA"/>
      </w:rPr>
    </w:lvl>
    <w:lvl w:ilvl="4" w:tplc="837483D8">
      <w:numFmt w:val="bullet"/>
      <w:lvlText w:val="•"/>
      <w:lvlJc w:val="left"/>
      <w:pPr>
        <w:ind w:left="1614" w:hanging="360"/>
      </w:pPr>
      <w:rPr>
        <w:rFonts w:hint="default"/>
        <w:lang w:val="es-ES" w:eastAsia="en-US" w:bidi="ar-SA"/>
      </w:rPr>
    </w:lvl>
    <w:lvl w:ilvl="5" w:tplc="66DC9078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6" w:tplc="C590B5C2">
      <w:numFmt w:val="bullet"/>
      <w:lvlText w:val="•"/>
      <w:lvlJc w:val="left"/>
      <w:pPr>
        <w:ind w:left="2191" w:hanging="360"/>
      </w:pPr>
      <w:rPr>
        <w:rFonts w:hint="default"/>
        <w:lang w:val="es-ES" w:eastAsia="en-US" w:bidi="ar-SA"/>
      </w:rPr>
    </w:lvl>
    <w:lvl w:ilvl="7" w:tplc="71D8ECF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8" w:tplc="389AF0D0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7155787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2083D"/>
    <w:multiLevelType w:val="hybridMultilevel"/>
    <w:tmpl w:val="76EE1184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BE86144"/>
    <w:multiLevelType w:val="hybridMultilevel"/>
    <w:tmpl w:val="541AF33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89699E"/>
    <w:multiLevelType w:val="hybridMultilevel"/>
    <w:tmpl w:val="E908587E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AD3E1F"/>
    <w:multiLevelType w:val="hybridMultilevel"/>
    <w:tmpl w:val="E86C23F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884E13"/>
    <w:multiLevelType w:val="hybridMultilevel"/>
    <w:tmpl w:val="289AEBD6"/>
    <w:lvl w:ilvl="0" w:tplc="21528DEE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57061DA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E68AAE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E663DD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CB86DD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A40CB5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2CC828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4E2F7E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7FC72A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E9A40CF"/>
    <w:multiLevelType w:val="hybridMultilevel"/>
    <w:tmpl w:val="484E50BA"/>
    <w:lvl w:ilvl="0" w:tplc="BE1CA8C6">
      <w:start w:val="2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C0D28D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7EDB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B09DD"/>
    <w:multiLevelType w:val="hybridMultilevel"/>
    <w:tmpl w:val="2850E81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EC61FEF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893AFA"/>
    <w:multiLevelType w:val="multilevel"/>
    <w:tmpl w:val="6DAA6CCC"/>
    <w:lvl w:ilvl="0">
      <w:start w:val="2"/>
      <w:numFmt w:val="bullet"/>
      <w:lvlText w:val="-"/>
      <w:lvlJc w:val="left"/>
      <w:pPr>
        <w:ind w:left="720" w:hanging="360"/>
      </w:pPr>
      <w:rPr>
        <w:rFonts w:ascii="Arial Narrow" w:hAnsi="Arial Narrow" w:eastAsia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0" w15:restartNumberingAfterBreak="0">
    <w:nsid w:val="65CC0A26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CB7E08"/>
    <w:multiLevelType w:val="hybridMultilevel"/>
    <w:tmpl w:val="8B2A3D9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12556F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8564A"/>
    <w:multiLevelType w:val="hybridMultilevel"/>
    <w:tmpl w:val="3FC86F5C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7EC6E50"/>
    <w:multiLevelType w:val="hybridMultilevel"/>
    <w:tmpl w:val="9D40195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9F50257"/>
    <w:multiLevelType w:val="hybridMultilevel"/>
    <w:tmpl w:val="ED62902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F1A8D"/>
    <w:multiLevelType w:val="hybridMultilevel"/>
    <w:tmpl w:val="5AC6C6FC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3E2EF5"/>
    <w:multiLevelType w:val="hybridMultilevel"/>
    <w:tmpl w:val="BA780400"/>
    <w:lvl w:ilvl="0" w:tplc="D71265E0">
      <w:start w:val="1"/>
      <w:numFmt w:val="bullet"/>
      <w:lvlText w:val=""/>
      <w:lvlJc w:val="left"/>
      <w:pPr>
        <w:ind w:left="530" w:hanging="360"/>
      </w:pPr>
      <w:rPr>
        <w:rFonts w:hint="default" w:ascii="Symbol" w:hAnsi="Symbol" w:eastAsia="Times" w:cs="Times New Roman"/>
        <w:b w:val="0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hint="default" w:ascii="Wingdings" w:hAnsi="Wingdings"/>
      </w:rPr>
    </w:lvl>
  </w:abstractNum>
  <w:num w:numId="1" w16cid:durableId="629045892">
    <w:abstractNumId w:val="11"/>
  </w:num>
  <w:num w:numId="2" w16cid:durableId="1781609973">
    <w:abstractNumId w:val="33"/>
  </w:num>
  <w:num w:numId="3" w16cid:durableId="15236181">
    <w:abstractNumId w:val="19"/>
  </w:num>
  <w:num w:numId="4" w16cid:durableId="259994088">
    <w:abstractNumId w:val="21"/>
  </w:num>
  <w:num w:numId="5" w16cid:durableId="1080366568">
    <w:abstractNumId w:val="6"/>
  </w:num>
  <w:num w:numId="6" w16cid:durableId="1557934012">
    <w:abstractNumId w:val="24"/>
  </w:num>
  <w:num w:numId="7" w16cid:durableId="1621720852">
    <w:abstractNumId w:val="3"/>
  </w:num>
  <w:num w:numId="8" w16cid:durableId="761604033">
    <w:abstractNumId w:val="36"/>
  </w:num>
  <w:num w:numId="9" w16cid:durableId="1980114766">
    <w:abstractNumId w:val="0"/>
  </w:num>
  <w:num w:numId="10" w16cid:durableId="59525029">
    <w:abstractNumId w:val="22"/>
  </w:num>
  <w:num w:numId="11" w16cid:durableId="1500000065">
    <w:abstractNumId w:val="1"/>
  </w:num>
  <w:num w:numId="12" w16cid:durableId="1440178116">
    <w:abstractNumId w:val="9"/>
  </w:num>
  <w:num w:numId="13" w16cid:durableId="1498224239">
    <w:abstractNumId w:val="30"/>
  </w:num>
  <w:num w:numId="14" w16cid:durableId="1288463962">
    <w:abstractNumId w:val="10"/>
  </w:num>
  <w:num w:numId="15" w16cid:durableId="1797021584">
    <w:abstractNumId w:val="28"/>
  </w:num>
  <w:num w:numId="16" w16cid:durableId="2099327220">
    <w:abstractNumId w:val="18"/>
  </w:num>
  <w:num w:numId="17" w16cid:durableId="1213809228">
    <w:abstractNumId w:val="2"/>
  </w:num>
  <w:num w:numId="18" w16cid:durableId="2109887631">
    <w:abstractNumId w:val="14"/>
  </w:num>
  <w:num w:numId="19" w16cid:durableId="215747356">
    <w:abstractNumId w:val="32"/>
  </w:num>
  <w:num w:numId="20" w16cid:durableId="1453864971">
    <w:abstractNumId w:val="13"/>
  </w:num>
  <w:num w:numId="21" w16cid:durableId="1810318995">
    <w:abstractNumId w:val="5"/>
  </w:num>
  <w:num w:numId="22" w16cid:durableId="1182206619">
    <w:abstractNumId w:val="35"/>
  </w:num>
  <w:num w:numId="23" w16cid:durableId="1910846310">
    <w:abstractNumId w:val="25"/>
  </w:num>
  <w:num w:numId="24" w16cid:durableId="1749112761">
    <w:abstractNumId w:val="26"/>
  </w:num>
  <w:num w:numId="25" w16cid:durableId="57486481">
    <w:abstractNumId w:val="7"/>
  </w:num>
  <w:num w:numId="26" w16cid:durableId="1804737216">
    <w:abstractNumId w:val="4"/>
  </w:num>
  <w:num w:numId="27" w16cid:durableId="427429129">
    <w:abstractNumId w:val="8"/>
  </w:num>
  <w:num w:numId="28" w16cid:durableId="640424010">
    <w:abstractNumId w:val="37"/>
  </w:num>
  <w:num w:numId="29" w16cid:durableId="1909723857">
    <w:abstractNumId w:val="31"/>
  </w:num>
  <w:num w:numId="30" w16cid:durableId="1551728067">
    <w:abstractNumId w:val="12"/>
  </w:num>
  <w:num w:numId="31" w16cid:durableId="1091924582">
    <w:abstractNumId w:val="27"/>
  </w:num>
  <w:num w:numId="32" w16cid:durableId="669260291">
    <w:abstractNumId w:val="20"/>
  </w:num>
  <w:num w:numId="33" w16cid:durableId="1623924111">
    <w:abstractNumId w:val="29"/>
  </w:num>
  <w:num w:numId="34" w16cid:durableId="1120027330">
    <w:abstractNumId w:val="17"/>
  </w:num>
  <w:num w:numId="35" w16cid:durableId="744962141">
    <w:abstractNumId w:val="34"/>
  </w:num>
  <w:num w:numId="36" w16cid:durableId="376440900">
    <w:abstractNumId w:val="16"/>
  </w:num>
  <w:num w:numId="37" w16cid:durableId="62411205">
    <w:abstractNumId w:val="23"/>
  </w:num>
  <w:num w:numId="38" w16cid:durableId="2080711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373"/>
    <w:rsid w:val="00003A97"/>
    <w:rsid w:val="000054D3"/>
    <w:rsid w:val="00012E39"/>
    <w:rsid w:val="000172EC"/>
    <w:rsid w:val="00044AAF"/>
    <w:rsid w:val="00045F4D"/>
    <w:rsid w:val="000462E2"/>
    <w:rsid w:val="000535EB"/>
    <w:rsid w:val="00054F4E"/>
    <w:rsid w:val="0005568C"/>
    <w:rsid w:val="0005702F"/>
    <w:rsid w:val="00070074"/>
    <w:rsid w:val="00080A82"/>
    <w:rsid w:val="00080D5B"/>
    <w:rsid w:val="0008340A"/>
    <w:rsid w:val="00085E65"/>
    <w:rsid w:val="000906D9"/>
    <w:rsid w:val="000943C7"/>
    <w:rsid w:val="00095576"/>
    <w:rsid w:val="000971F2"/>
    <w:rsid w:val="000A0762"/>
    <w:rsid w:val="000A1889"/>
    <w:rsid w:val="000A2F27"/>
    <w:rsid w:val="000A7023"/>
    <w:rsid w:val="000A7E26"/>
    <w:rsid w:val="000B47C5"/>
    <w:rsid w:val="000C2D1C"/>
    <w:rsid w:val="000C3BA6"/>
    <w:rsid w:val="000C7826"/>
    <w:rsid w:val="000D58CC"/>
    <w:rsid w:val="000D5CD4"/>
    <w:rsid w:val="000D7C09"/>
    <w:rsid w:val="000E29AD"/>
    <w:rsid w:val="000E6A93"/>
    <w:rsid w:val="000F0D52"/>
    <w:rsid w:val="000F5D84"/>
    <w:rsid w:val="001005EC"/>
    <w:rsid w:val="001108AB"/>
    <w:rsid w:val="00112F78"/>
    <w:rsid w:val="00123728"/>
    <w:rsid w:val="00127367"/>
    <w:rsid w:val="00131A35"/>
    <w:rsid w:val="00133C9D"/>
    <w:rsid w:val="00135AB5"/>
    <w:rsid w:val="00137D94"/>
    <w:rsid w:val="0013D448"/>
    <w:rsid w:val="0014258F"/>
    <w:rsid w:val="001434D7"/>
    <w:rsid w:val="00144A83"/>
    <w:rsid w:val="0015426E"/>
    <w:rsid w:val="00155BA7"/>
    <w:rsid w:val="00160ADE"/>
    <w:rsid w:val="00170A00"/>
    <w:rsid w:val="00171C31"/>
    <w:rsid w:val="00172F46"/>
    <w:rsid w:val="001805BD"/>
    <w:rsid w:val="001837E8"/>
    <w:rsid w:val="001A2849"/>
    <w:rsid w:val="001B23EC"/>
    <w:rsid w:val="001B25D8"/>
    <w:rsid w:val="001B3ED1"/>
    <w:rsid w:val="001B4FCD"/>
    <w:rsid w:val="001B51D8"/>
    <w:rsid w:val="001B7D7E"/>
    <w:rsid w:val="001B7E32"/>
    <w:rsid w:val="001C52F7"/>
    <w:rsid w:val="001C71C6"/>
    <w:rsid w:val="001D3F4E"/>
    <w:rsid w:val="001E1964"/>
    <w:rsid w:val="001E3D99"/>
    <w:rsid w:val="001E5957"/>
    <w:rsid w:val="001E795D"/>
    <w:rsid w:val="001F04E3"/>
    <w:rsid w:val="001F45E9"/>
    <w:rsid w:val="001F4B8F"/>
    <w:rsid w:val="00203659"/>
    <w:rsid w:val="002056CB"/>
    <w:rsid w:val="00214A77"/>
    <w:rsid w:val="00224598"/>
    <w:rsid w:val="00224D03"/>
    <w:rsid w:val="0022710C"/>
    <w:rsid w:val="002271AE"/>
    <w:rsid w:val="00227D69"/>
    <w:rsid w:val="00230F30"/>
    <w:rsid w:val="00231C4C"/>
    <w:rsid w:val="00245AC4"/>
    <w:rsid w:val="00246351"/>
    <w:rsid w:val="00246696"/>
    <w:rsid w:val="00251EC3"/>
    <w:rsid w:val="002546B1"/>
    <w:rsid w:val="00262AFF"/>
    <w:rsid w:val="00267E1F"/>
    <w:rsid w:val="0027619F"/>
    <w:rsid w:val="00277A33"/>
    <w:rsid w:val="002820EA"/>
    <w:rsid w:val="00283692"/>
    <w:rsid w:val="002839E3"/>
    <w:rsid w:val="00285F25"/>
    <w:rsid w:val="00293497"/>
    <w:rsid w:val="00294D22"/>
    <w:rsid w:val="00295245"/>
    <w:rsid w:val="002A4774"/>
    <w:rsid w:val="002A5036"/>
    <w:rsid w:val="002A6C06"/>
    <w:rsid w:val="002B1F4B"/>
    <w:rsid w:val="002B2C78"/>
    <w:rsid w:val="002B5135"/>
    <w:rsid w:val="002B7B5D"/>
    <w:rsid w:val="002C0475"/>
    <w:rsid w:val="002C46DB"/>
    <w:rsid w:val="002C655F"/>
    <w:rsid w:val="002C7774"/>
    <w:rsid w:val="002E5738"/>
    <w:rsid w:val="002E6BB3"/>
    <w:rsid w:val="002E7563"/>
    <w:rsid w:val="002E7C73"/>
    <w:rsid w:val="002F07A4"/>
    <w:rsid w:val="002F3B4C"/>
    <w:rsid w:val="002F4141"/>
    <w:rsid w:val="002F4AEE"/>
    <w:rsid w:val="002F56E2"/>
    <w:rsid w:val="002F6353"/>
    <w:rsid w:val="00302433"/>
    <w:rsid w:val="0030395D"/>
    <w:rsid w:val="00305743"/>
    <w:rsid w:val="00321760"/>
    <w:rsid w:val="00322997"/>
    <w:rsid w:val="00323CAC"/>
    <w:rsid w:val="00325A23"/>
    <w:rsid w:val="00325D84"/>
    <w:rsid w:val="003273BD"/>
    <w:rsid w:val="00331888"/>
    <w:rsid w:val="003359B4"/>
    <w:rsid w:val="0033660F"/>
    <w:rsid w:val="00341DE0"/>
    <w:rsid w:val="003435C1"/>
    <w:rsid w:val="00345A65"/>
    <w:rsid w:val="00351990"/>
    <w:rsid w:val="00354B4D"/>
    <w:rsid w:val="0035691B"/>
    <w:rsid w:val="00372B60"/>
    <w:rsid w:val="00382F25"/>
    <w:rsid w:val="00383983"/>
    <w:rsid w:val="00383C91"/>
    <w:rsid w:val="003962CD"/>
    <w:rsid w:val="00396508"/>
    <w:rsid w:val="003A2EDC"/>
    <w:rsid w:val="003A3C2B"/>
    <w:rsid w:val="003A4FFE"/>
    <w:rsid w:val="003A56B6"/>
    <w:rsid w:val="003B14A6"/>
    <w:rsid w:val="003B2512"/>
    <w:rsid w:val="003B6287"/>
    <w:rsid w:val="003B713B"/>
    <w:rsid w:val="003C2FBA"/>
    <w:rsid w:val="003C689B"/>
    <w:rsid w:val="003D6DD1"/>
    <w:rsid w:val="003D7E3C"/>
    <w:rsid w:val="003E3B7D"/>
    <w:rsid w:val="003F614F"/>
    <w:rsid w:val="003F7238"/>
    <w:rsid w:val="00400D32"/>
    <w:rsid w:val="0040104C"/>
    <w:rsid w:val="00414482"/>
    <w:rsid w:val="00416A96"/>
    <w:rsid w:val="0041760C"/>
    <w:rsid w:val="0042287F"/>
    <w:rsid w:val="00424B9E"/>
    <w:rsid w:val="00430748"/>
    <w:rsid w:val="0043678B"/>
    <w:rsid w:val="004432FF"/>
    <w:rsid w:val="004455E5"/>
    <w:rsid w:val="004466A8"/>
    <w:rsid w:val="00450F7D"/>
    <w:rsid w:val="00453345"/>
    <w:rsid w:val="0045695D"/>
    <w:rsid w:val="0045704A"/>
    <w:rsid w:val="004575C9"/>
    <w:rsid w:val="00460350"/>
    <w:rsid w:val="00472C90"/>
    <w:rsid w:val="00475057"/>
    <w:rsid w:val="00480AA6"/>
    <w:rsid w:val="00482253"/>
    <w:rsid w:val="00483C02"/>
    <w:rsid w:val="0048455F"/>
    <w:rsid w:val="00487DDB"/>
    <w:rsid w:val="004901EB"/>
    <w:rsid w:val="00495F93"/>
    <w:rsid w:val="004A0B97"/>
    <w:rsid w:val="004C21A0"/>
    <w:rsid w:val="004D02DB"/>
    <w:rsid w:val="004D0793"/>
    <w:rsid w:val="004D7482"/>
    <w:rsid w:val="004E47F4"/>
    <w:rsid w:val="004E656F"/>
    <w:rsid w:val="004F0149"/>
    <w:rsid w:val="004F359D"/>
    <w:rsid w:val="004F3C15"/>
    <w:rsid w:val="005023B9"/>
    <w:rsid w:val="00504954"/>
    <w:rsid w:val="00504CC8"/>
    <w:rsid w:val="005056D3"/>
    <w:rsid w:val="00507891"/>
    <w:rsid w:val="005129D1"/>
    <w:rsid w:val="00515974"/>
    <w:rsid w:val="00515BF4"/>
    <w:rsid w:val="005218C9"/>
    <w:rsid w:val="00526228"/>
    <w:rsid w:val="005275E8"/>
    <w:rsid w:val="00527FCF"/>
    <w:rsid w:val="0053260C"/>
    <w:rsid w:val="00533E1F"/>
    <w:rsid w:val="00534CD9"/>
    <w:rsid w:val="005369B6"/>
    <w:rsid w:val="00537D39"/>
    <w:rsid w:val="005439ED"/>
    <w:rsid w:val="00545AB0"/>
    <w:rsid w:val="0055159B"/>
    <w:rsid w:val="005536C0"/>
    <w:rsid w:val="00553830"/>
    <w:rsid w:val="00556E7C"/>
    <w:rsid w:val="00560EBF"/>
    <w:rsid w:val="00561AFE"/>
    <w:rsid w:val="00565800"/>
    <w:rsid w:val="005665D0"/>
    <w:rsid w:val="00566A9F"/>
    <w:rsid w:val="00571E71"/>
    <w:rsid w:val="005726D9"/>
    <w:rsid w:val="00572F50"/>
    <w:rsid w:val="005836C2"/>
    <w:rsid w:val="00587570"/>
    <w:rsid w:val="00593308"/>
    <w:rsid w:val="00594E1C"/>
    <w:rsid w:val="00596C7A"/>
    <w:rsid w:val="005B11C2"/>
    <w:rsid w:val="005B19BD"/>
    <w:rsid w:val="005B356A"/>
    <w:rsid w:val="005B3AE0"/>
    <w:rsid w:val="005B4F16"/>
    <w:rsid w:val="005B7FDE"/>
    <w:rsid w:val="005C02FE"/>
    <w:rsid w:val="005D1F16"/>
    <w:rsid w:val="005D3072"/>
    <w:rsid w:val="005E2676"/>
    <w:rsid w:val="005F16FE"/>
    <w:rsid w:val="005F4927"/>
    <w:rsid w:val="00600C35"/>
    <w:rsid w:val="00600C68"/>
    <w:rsid w:val="006055F2"/>
    <w:rsid w:val="006063C2"/>
    <w:rsid w:val="0061346A"/>
    <w:rsid w:val="00620718"/>
    <w:rsid w:val="00620DBA"/>
    <w:rsid w:val="006237CE"/>
    <w:rsid w:val="00624BA9"/>
    <w:rsid w:val="0062502A"/>
    <w:rsid w:val="0062649C"/>
    <w:rsid w:val="00627D52"/>
    <w:rsid w:val="006348AA"/>
    <w:rsid w:val="00635D14"/>
    <w:rsid w:val="006373C8"/>
    <w:rsid w:val="00653D48"/>
    <w:rsid w:val="00660BBE"/>
    <w:rsid w:val="0067127B"/>
    <w:rsid w:val="006724D3"/>
    <w:rsid w:val="00684F2E"/>
    <w:rsid w:val="0068589A"/>
    <w:rsid w:val="006872C2"/>
    <w:rsid w:val="0069039B"/>
    <w:rsid w:val="006969BA"/>
    <w:rsid w:val="006A29BA"/>
    <w:rsid w:val="006A70C3"/>
    <w:rsid w:val="006B0D89"/>
    <w:rsid w:val="006B41C9"/>
    <w:rsid w:val="006B66ED"/>
    <w:rsid w:val="006D4DBF"/>
    <w:rsid w:val="006E5321"/>
    <w:rsid w:val="006F140A"/>
    <w:rsid w:val="00701520"/>
    <w:rsid w:val="00701A6A"/>
    <w:rsid w:val="00702DEA"/>
    <w:rsid w:val="00705698"/>
    <w:rsid w:val="0071060B"/>
    <w:rsid w:val="00723642"/>
    <w:rsid w:val="007247D4"/>
    <w:rsid w:val="00724D7F"/>
    <w:rsid w:val="007306C6"/>
    <w:rsid w:val="00732296"/>
    <w:rsid w:val="00735608"/>
    <w:rsid w:val="007375ED"/>
    <w:rsid w:val="00743357"/>
    <w:rsid w:val="00745044"/>
    <w:rsid w:val="007459E9"/>
    <w:rsid w:val="00745AC1"/>
    <w:rsid w:val="00747774"/>
    <w:rsid w:val="007510DF"/>
    <w:rsid w:val="00751D4B"/>
    <w:rsid w:val="00753B1D"/>
    <w:rsid w:val="00755606"/>
    <w:rsid w:val="00760BD0"/>
    <w:rsid w:val="00764FE8"/>
    <w:rsid w:val="00766541"/>
    <w:rsid w:val="00791666"/>
    <w:rsid w:val="007A01B8"/>
    <w:rsid w:val="007B3288"/>
    <w:rsid w:val="007C635D"/>
    <w:rsid w:val="007D0B66"/>
    <w:rsid w:val="007D123F"/>
    <w:rsid w:val="007D3BBD"/>
    <w:rsid w:val="007D3BF0"/>
    <w:rsid w:val="007E7994"/>
    <w:rsid w:val="007F22E2"/>
    <w:rsid w:val="007F3961"/>
    <w:rsid w:val="007F4F0B"/>
    <w:rsid w:val="008032B6"/>
    <w:rsid w:val="00805FD4"/>
    <w:rsid w:val="00814259"/>
    <w:rsid w:val="008317F9"/>
    <w:rsid w:val="00833865"/>
    <w:rsid w:val="00835A91"/>
    <w:rsid w:val="00837155"/>
    <w:rsid w:val="00837ACA"/>
    <w:rsid w:val="00840EE0"/>
    <w:rsid w:val="00855961"/>
    <w:rsid w:val="00855A7B"/>
    <w:rsid w:val="00862036"/>
    <w:rsid w:val="00882881"/>
    <w:rsid w:val="00883425"/>
    <w:rsid w:val="00885049"/>
    <w:rsid w:val="0088770F"/>
    <w:rsid w:val="00893827"/>
    <w:rsid w:val="00896068"/>
    <w:rsid w:val="008C0040"/>
    <w:rsid w:val="008C487A"/>
    <w:rsid w:val="008E13D8"/>
    <w:rsid w:val="008E2815"/>
    <w:rsid w:val="008E4774"/>
    <w:rsid w:val="008E59D0"/>
    <w:rsid w:val="008E694D"/>
    <w:rsid w:val="008F2BEE"/>
    <w:rsid w:val="008F3326"/>
    <w:rsid w:val="00901F56"/>
    <w:rsid w:val="0090378A"/>
    <w:rsid w:val="00906003"/>
    <w:rsid w:val="0091043D"/>
    <w:rsid w:val="009221FD"/>
    <w:rsid w:val="009242A3"/>
    <w:rsid w:val="0092498F"/>
    <w:rsid w:val="009269BB"/>
    <w:rsid w:val="00934CE6"/>
    <w:rsid w:val="0094390C"/>
    <w:rsid w:val="009448D5"/>
    <w:rsid w:val="0095396E"/>
    <w:rsid w:val="009562D8"/>
    <w:rsid w:val="009609BF"/>
    <w:rsid w:val="0096719E"/>
    <w:rsid w:val="009764CD"/>
    <w:rsid w:val="00980764"/>
    <w:rsid w:val="009831F3"/>
    <w:rsid w:val="00984047"/>
    <w:rsid w:val="0098587E"/>
    <w:rsid w:val="00986CA1"/>
    <w:rsid w:val="009933DF"/>
    <w:rsid w:val="0099756F"/>
    <w:rsid w:val="009A4D89"/>
    <w:rsid w:val="009A65AC"/>
    <w:rsid w:val="009B2B26"/>
    <w:rsid w:val="009C0F46"/>
    <w:rsid w:val="009C3CF7"/>
    <w:rsid w:val="009C443D"/>
    <w:rsid w:val="009E5346"/>
    <w:rsid w:val="009E7442"/>
    <w:rsid w:val="009E7521"/>
    <w:rsid w:val="009F48E7"/>
    <w:rsid w:val="009F621D"/>
    <w:rsid w:val="009F685B"/>
    <w:rsid w:val="00A012DD"/>
    <w:rsid w:val="00A068F1"/>
    <w:rsid w:val="00A1756A"/>
    <w:rsid w:val="00A21404"/>
    <w:rsid w:val="00A220BA"/>
    <w:rsid w:val="00A230B8"/>
    <w:rsid w:val="00A30305"/>
    <w:rsid w:val="00A30C67"/>
    <w:rsid w:val="00A32833"/>
    <w:rsid w:val="00A37DF3"/>
    <w:rsid w:val="00A40345"/>
    <w:rsid w:val="00A40A09"/>
    <w:rsid w:val="00A41A25"/>
    <w:rsid w:val="00A41A45"/>
    <w:rsid w:val="00A42215"/>
    <w:rsid w:val="00A4499D"/>
    <w:rsid w:val="00A46255"/>
    <w:rsid w:val="00A62F3E"/>
    <w:rsid w:val="00A7324E"/>
    <w:rsid w:val="00A80982"/>
    <w:rsid w:val="00A81722"/>
    <w:rsid w:val="00A911AE"/>
    <w:rsid w:val="00A958D8"/>
    <w:rsid w:val="00A97D84"/>
    <w:rsid w:val="00AA7E3F"/>
    <w:rsid w:val="00AC1C44"/>
    <w:rsid w:val="00AC42DE"/>
    <w:rsid w:val="00AD00B8"/>
    <w:rsid w:val="00AD0499"/>
    <w:rsid w:val="00AD0D42"/>
    <w:rsid w:val="00AD54FE"/>
    <w:rsid w:val="00AE19F6"/>
    <w:rsid w:val="00AE5230"/>
    <w:rsid w:val="00AE6C46"/>
    <w:rsid w:val="00AF0BC9"/>
    <w:rsid w:val="00AF3392"/>
    <w:rsid w:val="00B02FFA"/>
    <w:rsid w:val="00B030AC"/>
    <w:rsid w:val="00B104AD"/>
    <w:rsid w:val="00B2167C"/>
    <w:rsid w:val="00B27DCD"/>
    <w:rsid w:val="00B31D45"/>
    <w:rsid w:val="00B339A6"/>
    <w:rsid w:val="00B42E3C"/>
    <w:rsid w:val="00B55B4E"/>
    <w:rsid w:val="00B61C38"/>
    <w:rsid w:val="00B627A2"/>
    <w:rsid w:val="00B674EE"/>
    <w:rsid w:val="00B7573D"/>
    <w:rsid w:val="00B80219"/>
    <w:rsid w:val="00B82E60"/>
    <w:rsid w:val="00BA4373"/>
    <w:rsid w:val="00BA4A45"/>
    <w:rsid w:val="00BA6CAC"/>
    <w:rsid w:val="00BB1335"/>
    <w:rsid w:val="00BB5ACC"/>
    <w:rsid w:val="00BC436D"/>
    <w:rsid w:val="00BD0EAB"/>
    <w:rsid w:val="00BE178F"/>
    <w:rsid w:val="00BE2C61"/>
    <w:rsid w:val="00BE67CF"/>
    <w:rsid w:val="00BE695C"/>
    <w:rsid w:val="00BF379C"/>
    <w:rsid w:val="00BF650E"/>
    <w:rsid w:val="00C05BE8"/>
    <w:rsid w:val="00C05ED1"/>
    <w:rsid w:val="00C06987"/>
    <w:rsid w:val="00C1465A"/>
    <w:rsid w:val="00C16025"/>
    <w:rsid w:val="00C16186"/>
    <w:rsid w:val="00C212D2"/>
    <w:rsid w:val="00C226DD"/>
    <w:rsid w:val="00C269BC"/>
    <w:rsid w:val="00C26F81"/>
    <w:rsid w:val="00C3144D"/>
    <w:rsid w:val="00C44A90"/>
    <w:rsid w:val="00C54BD5"/>
    <w:rsid w:val="00C56431"/>
    <w:rsid w:val="00C7742F"/>
    <w:rsid w:val="00C77C1A"/>
    <w:rsid w:val="00C80883"/>
    <w:rsid w:val="00C8311A"/>
    <w:rsid w:val="00C86531"/>
    <w:rsid w:val="00C87566"/>
    <w:rsid w:val="00C95980"/>
    <w:rsid w:val="00CA0174"/>
    <w:rsid w:val="00CA41EB"/>
    <w:rsid w:val="00CA53AB"/>
    <w:rsid w:val="00CB0A14"/>
    <w:rsid w:val="00CB555B"/>
    <w:rsid w:val="00CC02AD"/>
    <w:rsid w:val="00CC71EE"/>
    <w:rsid w:val="00CD3073"/>
    <w:rsid w:val="00CE0751"/>
    <w:rsid w:val="00CE2712"/>
    <w:rsid w:val="00CE7614"/>
    <w:rsid w:val="00CF4DBF"/>
    <w:rsid w:val="00D1341A"/>
    <w:rsid w:val="00D1362A"/>
    <w:rsid w:val="00D14A93"/>
    <w:rsid w:val="00D15364"/>
    <w:rsid w:val="00D1694D"/>
    <w:rsid w:val="00D204B3"/>
    <w:rsid w:val="00D2384C"/>
    <w:rsid w:val="00D24B5D"/>
    <w:rsid w:val="00D256FE"/>
    <w:rsid w:val="00D27DD0"/>
    <w:rsid w:val="00D30A0C"/>
    <w:rsid w:val="00D41381"/>
    <w:rsid w:val="00D44D57"/>
    <w:rsid w:val="00D47A54"/>
    <w:rsid w:val="00D47DE8"/>
    <w:rsid w:val="00D51A1B"/>
    <w:rsid w:val="00D56D62"/>
    <w:rsid w:val="00D6084B"/>
    <w:rsid w:val="00D65198"/>
    <w:rsid w:val="00D67F1C"/>
    <w:rsid w:val="00D72FC3"/>
    <w:rsid w:val="00D75999"/>
    <w:rsid w:val="00D77E63"/>
    <w:rsid w:val="00D858DC"/>
    <w:rsid w:val="00D926D1"/>
    <w:rsid w:val="00DA26EF"/>
    <w:rsid w:val="00DA761F"/>
    <w:rsid w:val="00DB065F"/>
    <w:rsid w:val="00DB3DAE"/>
    <w:rsid w:val="00DB7AA0"/>
    <w:rsid w:val="00DD4AA9"/>
    <w:rsid w:val="00DD7BE5"/>
    <w:rsid w:val="00DE0655"/>
    <w:rsid w:val="00DE193E"/>
    <w:rsid w:val="00DE51A9"/>
    <w:rsid w:val="00DE5E2E"/>
    <w:rsid w:val="00DE679A"/>
    <w:rsid w:val="00E10527"/>
    <w:rsid w:val="00E13C5B"/>
    <w:rsid w:val="00E249F9"/>
    <w:rsid w:val="00E24A10"/>
    <w:rsid w:val="00E25E39"/>
    <w:rsid w:val="00E31303"/>
    <w:rsid w:val="00E3415D"/>
    <w:rsid w:val="00E37D4F"/>
    <w:rsid w:val="00E45F57"/>
    <w:rsid w:val="00E4704A"/>
    <w:rsid w:val="00E5107C"/>
    <w:rsid w:val="00E53F69"/>
    <w:rsid w:val="00E5432D"/>
    <w:rsid w:val="00E5751E"/>
    <w:rsid w:val="00E61449"/>
    <w:rsid w:val="00E62F48"/>
    <w:rsid w:val="00E67DB3"/>
    <w:rsid w:val="00E725BC"/>
    <w:rsid w:val="00E81A85"/>
    <w:rsid w:val="00E81DEA"/>
    <w:rsid w:val="00E83492"/>
    <w:rsid w:val="00E934D9"/>
    <w:rsid w:val="00E952BF"/>
    <w:rsid w:val="00EA66E2"/>
    <w:rsid w:val="00EB0D1F"/>
    <w:rsid w:val="00EB24E7"/>
    <w:rsid w:val="00EB7778"/>
    <w:rsid w:val="00ED232B"/>
    <w:rsid w:val="00ED2A3C"/>
    <w:rsid w:val="00ED38A9"/>
    <w:rsid w:val="00ED5C24"/>
    <w:rsid w:val="00ED6652"/>
    <w:rsid w:val="00EE042F"/>
    <w:rsid w:val="00EF6EEF"/>
    <w:rsid w:val="00EF70EA"/>
    <w:rsid w:val="00F0726D"/>
    <w:rsid w:val="00F11DF0"/>
    <w:rsid w:val="00F37606"/>
    <w:rsid w:val="00F425D9"/>
    <w:rsid w:val="00F42635"/>
    <w:rsid w:val="00F4386F"/>
    <w:rsid w:val="00F43ACA"/>
    <w:rsid w:val="00F46128"/>
    <w:rsid w:val="00F50754"/>
    <w:rsid w:val="00F5398C"/>
    <w:rsid w:val="00F54E2D"/>
    <w:rsid w:val="00F65C54"/>
    <w:rsid w:val="00F76A65"/>
    <w:rsid w:val="00F80FD9"/>
    <w:rsid w:val="00F83FBC"/>
    <w:rsid w:val="00F8538C"/>
    <w:rsid w:val="00F92BCF"/>
    <w:rsid w:val="00FA1027"/>
    <w:rsid w:val="00FA1B77"/>
    <w:rsid w:val="00FA254F"/>
    <w:rsid w:val="00FA5719"/>
    <w:rsid w:val="00FA716A"/>
    <w:rsid w:val="00FB2A8A"/>
    <w:rsid w:val="00FB2D7E"/>
    <w:rsid w:val="00FB6171"/>
    <w:rsid w:val="00FC3B05"/>
    <w:rsid w:val="00FD1C14"/>
    <w:rsid w:val="00FD1D7D"/>
    <w:rsid w:val="00FD6962"/>
    <w:rsid w:val="00FE0DFA"/>
    <w:rsid w:val="00FE206A"/>
    <w:rsid w:val="00FE33E8"/>
    <w:rsid w:val="00FE441F"/>
    <w:rsid w:val="00FE7AD6"/>
    <w:rsid w:val="00FF4655"/>
    <w:rsid w:val="00FF7014"/>
    <w:rsid w:val="0267B9A9"/>
    <w:rsid w:val="02ECB33C"/>
    <w:rsid w:val="038B4539"/>
    <w:rsid w:val="0416D7FD"/>
    <w:rsid w:val="045A96C4"/>
    <w:rsid w:val="04E20798"/>
    <w:rsid w:val="05F9B6FD"/>
    <w:rsid w:val="07E5C6CD"/>
    <w:rsid w:val="093A7F6E"/>
    <w:rsid w:val="0A71D69D"/>
    <w:rsid w:val="0B7FA344"/>
    <w:rsid w:val="0D41FC08"/>
    <w:rsid w:val="0F2F1D8D"/>
    <w:rsid w:val="0F9090E5"/>
    <w:rsid w:val="111E69C9"/>
    <w:rsid w:val="11EA9F58"/>
    <w:rsid w:val="1398B203"/>
    <w:rsid w:val="14A29359"/>
    <w:rsid w:val="182540D5"/>
    <w:rsid w:val="1932721F"/>
    <w:rsid w:val="19D8A27D"/>
    <w:rsid w:val="1A82A73C"/>
    <w:rsid w:val="1B217109"/>
    <w:rsid w:val="1B274F71"/>
    <w:rsid w:val="1C12A68E"/>
    <w:rsid w:val="1E7DF096"/>
    <w:rsid w:val="1EF3127C"/>
    <w:rsid w:val="1EFC407F"/>
    <w:rsid w:val="2052895E"/>
    <w:rsid w:val="21E99B2D"/>
    <w:rsid w:val="23870A44"/>
    <w:rsid w:val="241BF584"/>
    <w:rsid w:val="253D94FF"/>
    <w:rsid w:val="25E0CC87"/>
    <w:rsid w:val="28F78B9E"/>
    <w:rsid w:val="2A6576EF"/>
    <w:rsid w:val="2F5A0E7F"/>
    <w:rsid w:val="32A7FFDF"/>
    <w:rsid w:val="33697ACA"/>
    <w:rsid w:val="34C59A03"/>
    <w:rsid w:val="350F19B8"/>
    <w:rsid w:val="35504054"/>
    <w:rsid w:val="35E61B51"/>
    <w:rsid w:val="35E96A67"/>
    <w:rsid w:val="35FDC88C"/>
    <w:rsid w:val="3660BAAD"/>
    <w:rsid w:val="367143E5"/>
    <w:rsid w:val="3A8EC88D"/>
    <w:rsid w:val="3ACE9360"/>
    <w:rsid w:val="3AECD188"/>
    <w:rsid w:val="3D5C12CB"/>
    <w:rsid w:val="3E35BC24"/>
    <w:rsid w:val="3F39083D"/>
    <w:rsid w:val="3F47B9EB"/>
    <w:rsid w:val="40C2B68C"/>
    <w:rsid w:val="423ACDEC"/>
    <w:rsid w:val="42965D00"/>
    <w:rsid w:val="4421CAE3"/>
    <w:rsid w:val="455646E4"/>
    <w:rsid w:val="45D273FC"/>
    <w:rsid w:val="46FC0F32"/>
    <w:rsid w:val="48E07474"/>
    <w:rsid w:val="5169B01D"/>
    <w:rsid w:val="528A258D"/>
    <w:rsid w:val="5549B341"/>
    <w:rsid w:val="567639FE"/>
    <w:rsid w:val="5682E444"/>
    <w:rsid w:val="56E19340"/>
    <w:rsid w:val="58ADA86E"/>
    <w:rsid w:val="5C8318B6"/>
    <w:rsid w:val="5CC1FF5D"/>
    <w:rsid w:val="5E008754"/>
    <w:rsid w:val="5EBD3B40"/>
    <w:rsid w:val="5F580F0B"/>
    <w:rsid w:val="6009AC15"/>
    <w:rsid w:val="612FFA81"/>
    <w:rsid w:val="6185F486"/>
    <w:rsid w:val="62915E42"/>
    <w:rsid w:val="63E5F26D"/>
    <w:rsid w:val="653F222D"/>
    <w:rsid w:val="659861DB"/>
    <w:rsid w:val="65EADFFF"/>
    <w:rsid w:val="66CBBAE5"/>
    <w:rsid w:val="67570956"/>
    <w:rsid w:val="675C0640"/>
    <w:rsid w:val="67DA994D"/>
    <w:rsid w:val="680F7879"/>
    <w:rsid w:val="69246A6D"/>
    <w:rsid w:val="6AB7D805"/>
    <w:rsid w:val="6C8D8B43"/>
    <w:rsid w:val="6D13B120"/>
    <w:rsid w:val="6EEF308B"/>
    <w:rsid w:val="6FE19E02"/>
    <w:rsid w:val="73FB4B66"/>
    <w:rsid w:val="74AD2DD2"/>
    <w:rsid w:val="76FBF641"/>
    <w:rsid w:val="77284617"/>
    <w:rsid w:val="7792130E"/>
    <w:rsid w:val="77F4C7CB"/>
    <w:rsid w:val="78C85FE9"/>
    <w:rsid w:val="78E96430"/>
    <w:rsid w:val="792553A4"/>
    <w:rsid w:val="79A8B922"/>
    <w:rsid w:val="7D4974C3"/>
    <w:rsid w:val="7D563A7C"/>
    <w:rsid w:val="7EBC0EE6"/>
    <w:rsid w:val="7F33E386"/>
    <w:rsid w:val="7FA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8A51A"/>
  <w15:docId w15:val="{751291F6-F8B2-4E50-A9E6-9781013A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4373"/>
    <w:pPr>
      <w:spacing w:after="0" w:line="240" w:lineRule="auto"/>
    </w:pPr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DE679A"/>
    <w:pPr>
      <w:spacing w:before="100" w:beforeAutospacing="1" w:after="100" w:afterAutospacing="1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es-CL" w:eastAsia="es-CL"/>
    </w:rPr>
  </w:style>
  <w:style w:type="paragraph" w:styleId="Ttulo3">
    <w:name w:val="heading 3"/>
    <w:basedOn w:val="Normal"/>
    <w:next w:val="Normal"/>
    <w:link w:val="Ttulo3Car"/>
    <w:qFormat/>
    <w:rsid w:val="00BA4373"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unhideWhenUsed/>
    <w:qFormat/>
    <w:rsid w:val="00487DDB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3Car" w:customStyle="1">
    <w:name w:val="Título 3 Car"/>
    <w:basedOn w:val="Fuentedeprrafopredeter"/>
    <w:link w:val="Ttulo3"/>
    <w:rsid w:val="00BA4373"/>
    <w:rPr>
      <w:rFonts w:ascii="Arial" w:hAnsi="Arial" w:eastAsia="Times" w:cs="Times New Roman"/>
      <w:b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BA437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Sinespaciado">
    <w:name w:val="No Spacing"/>
    <w:uiPriority w:val="1"/>
    <w:qFormat/>
    <w:rsid w:val="00BA4373"/>
    <w:pPr>
      <w:spacing w:after="0" w:line="240" w:lineRule="auto"/>
    </w:pPr>
    <w:rPr>
      <w:rFonts w:ascii="Calibri" w:hAnsi="Calibri" w:eastAsia="Calibri" w:cs="Times New Roman"/>
    </w:rPr>
  </w:style>
  <w:style w:type="paragraph" w:styleId="Default" w:customStyle="1">
    <w:name w:val="Default"/>
    <w:rsid w:val="00BA4373"/>
    <w:pPr>
      <w:autoSpaceDE w:val="0"/>
      <w:autoSpaceDN w:val="0"/>
      <w:adjustRightInd w:val="0"/>
      <w:spacing w:after="0" w:line="240" w:lineRule="auto"/>
    </w:pPr>
    <w:rPr>
      <w:rFonts w:ascii="Arial" w:hAnsi="Arial" w:eastAsia="Times" w:cs="Arial"/>
      <w:color w:val="000000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A437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373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4373"/>
    <w:rPr>
      <w:rFonts w:ascii="Tahoma" w:hAnsi="Tahoma" w:eastAsia="Times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31C4C"/>
    <w:pPr>
      <w:ind w:left="720"/>
      <w:contextualSpacing/>
    </w:pPr>
  </w:style>
  <w:style w:type="character" w:styleId="Ttulo4Car" w:customStyle="1">
    <w:name w:val="Título 4 Car"/>
    <w:basedOn w:val="Fuentedeprrafopredeter"/>
    <w:link w:val="Ttulo4"/>
    <w:uiPriority w:val="9"/>
    <w:rsid w:val="00487DDB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2A50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DE679A"/>
    <w:rPr>
      <w:rFonts w:ascii="Times New Roman" w:hAnsi="Times New Roman" w:eastAsia="Times New Roman" w:cs="Times New Roman"/>
      <w:b/>
      <w:bCs/>
      <w:kern w:val="36"/>
      <w:sz w:val="48"/>
      <w:szCs w:val="48"/>
      <w:lang w:eastAsia="es-CL"/>
    </w:rPr>
  </w:style>
  <w:style w:type="character" w:styleId="st" w:customStyle="1">
    <w:name w:val="st"/>
    <w:basedOn w:val="Fuentedeprrafopredeter"/>
    <w:rsid w:val="00B627A2"/>
  </w:style>
  <w:style w:type="character" w:styleId="Textoennegrita">
    <w:name w:val="Strong"/>
    <w:basedOn w:val="Fuentedeprrafopredeter"/>
    <w:uiPriority w:val="22"/>
    <w:qFormat/>
    <w:rsid w:val="00131A35"/>
    <w:rPr>
      <w:b/>
      <w:bCs/>
    </w:rPr>
  </w:style>
  <w:style w:type="paragraph" w:styleId="TableParagraph" w:customStyle="1">
    <w:name w:val="Table Paragraph"/>
    <w:basedOn w:val="Normal"/>
    <w:uiPriority w:val="1"/>
    <w:qFormat/>
    <w:rsid w:val="00AE19F6"/>
    <w:pPr>
      <w:widowControl w:val="0"/>
      <w:autoSpaceDE w:val="0"/>
      <w:autoSpaceDN w:val="0"/>
      <w:ind w:left="465"/>
    </w:pPr>
    <w:rPr>
      <w:rFonts w:ascii="Times New Roman" w:hAnsi="Times New Roman" w:eastAsia="Times New Roman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42215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600C3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0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gos.santillanacompartir.cl/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://www.booksandbits.cl" TargetMode="External" Id="rId9" /><Relationship Type="http://schemas.microsoft.com/office/2020/10/relationships/intelligence" Target="intelligence2.xml" Id="R2d2778da3f7f49e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</dc:creator>
  <lastModifiedBy>Rosa Duque</lastModifiedBy>
  <revision>135</revision>
  <lastPrinted>2018-12-17T16:57:00.0000000Z</lastPrinted>
  <dcterms:created xsi:type="dcterms:W3CDTF">2017-12-07T19:04:00.0000000Z</dcterms:created>
  <dcterms:modified xsi:type="dcterms:W3CDTF">2026-01-12T11:41:11.6582150Z</dcterms:modified>
</coreProperties>
</file>