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338"/>
      </w:tblGrid>
      <w:tr w:rsidRPr="00437E37" w:rsidR="006E74D1" w:rsidTr="1BE65A76" w14:paraId="5CD33742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37E37" w:rsidR="006E74D1" w:rsidP="002C30B4" w:rsidRDefault="006E74D1" w14:paraId="5939F38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b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ASIGNATURAS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37E37" w:rsidR="006E74D1" w:rsidP="002C30B4" w:rsidRDefault="006E74D1" w14:paraId="1F3F5CAE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MATERIALES</w:t>
            </w:r>
          </w:p>
        </w:tc>
      </w:tr>
      <w:tr w:rsidRPr="00437E37" w:rsidR="006E74D1" w:rsidTr="1BE65A76" w14:paraId="4C50DFC6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02C30B4" w:rsidRDefault="006E74D1" w14:paraId="2DFBB3B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LENGUA Y LITERATURA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6E74D1" w:rsidP="002C30B4" w:rsidRDefault="006E74D1" w14:paraId="2C2A8465" w14:textId="77777777">
            <w:pPr>
              <w:ind w:left="170" w:right="170"/>
              <w:jc w:val="both"/>
              <w:outlineLvl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Pr="00437E37" w:rsidR="006E74D1" w:rsidP="002C30B4" w:rsidRDefault="006E74D1" w14:paraId="7625D567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Cuaderno universitario de 100 hojas.</w:t>
            </w:r>
          </w:p>
          <w:p w:rsidRPr="00437E37" w:rsidR="006E74D1" w:rsidP="002C30B4" w:rsidRDefault="006E74D1" w14:paraId="2478D1E5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1 diccionario español.</w:t>
            </w:r>
          </w:p>
          <w:p w:rsidRPr="00437E37" w:rsidR="006E74D1" w:rsidP="002C30B4" w:rsidRDefault="006E74D1" w14:paraId="4A19133C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Lápiz grafito, goma, destacador.</w:t>
            </w:r>
          </w:p>
          <w:p w:rsidRPr="00437E37" w:rsidR="006E74D1" w:rsidP="002C30B4" w:rsidRDefault="006E74D1" w14:paraId="3F03C4DB" w14:textId="77777777">
            <w:pPr>
              <w:ind w:left="170" w:right="170"/>
              <w:jc w:val="both"/>
              <w:outlineLvl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44"/>
              <w:gridCol w:w="6093"/>
            </w:tblGrid>
            <w:tr w:rsidRPr="00437E37" w:rsidR="006E74D1" w:rsidTr="1BE65A76" w14:paraId="281C5A67" w14:textId="77777777">
              <w:trPr>
                <w:jc w:val="center"/>
              </w:trPr>
              <w:tc>
                <w:tcPr>
                  <w:tcW w:w="7537" w:type="dxa"/>
                  <w:gridSpan w:val="2"/>
                  <w:tcMar/>
                </w:tcPr>
                <w:p w:rsidRPr="00437E37" w:rsidR="006E74D1" w:rsidP="002C30B4" w:rsidRDefault="006E74D1" w14:paraId="3EF4E6C8" w14:textId="77777777">
                  <w:pPr>
                    <w:pStyle w:val="Encabezado"/>
                    <w:tabs>
                      <w:tab w:val="clear" w:pos="4252"/>
                      <w:tab w:val="clear" w:pos="8504"/>
                    </w:tabs>
                    <w:ind w:right="170"/>
                    <w:jc w:val="center"/>
                    <w:outlineLvl w:val="0"/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/>
                      <w:b/>
                      <w:sz w:val="20"/>
                    </w:rPr>
                    <w:t>LECTURA COMPLEMENTARIA</w:t>
                  </w:r>
                </w:p>
                <w:p w:rsidRPr="00437E37" w:rsidR="006E74D1" w:rsidP="2E75D64A" w:rsidRDefault="006E74D1" w14:paraId="54464D9D" w14:textId="5A941C92">
                  <w:pPr>
                    <w:pStyle w:val="Encabezado"/>
                    <w:tabs>
                      <w:tab w:val="clear" w:pos="4252"/>
                      <w:tab w:val="clear" w:pos="8504"/>
                    </w:tabs>
                    <w:ind w:right="170"/>
                    <w:jc w:val="both"/>
                    <w:outlineLvl w:val="0"/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</w:pPr>
                  <w:r w:rsidRPr="2E75D64A" w:rsidR="006E74D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2E75D64A" w:rsidR="73275543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n</w:t>
                  </w:r>
                  <w:r w:rsidRPr="2E75D64A" w:rsidR="006E74D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la penúltima semana. Durante el período de pruebas de nivel se recalendarizará la fecha de evaluación.</w:t>
                  </w:r>
                  <w:r w:rsidRPr="2E75D64A" w:rsidR="150EDCBC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Para l</w:t>
                  </w:r>
                  <w:r w:rsidRPr="2E75D64A" w:rsidR="006E74D1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os libros que no registran editorial se solicita solo una edición completa.</w:t>
                  </w:r>
                </w:p>
              </w:tc>
            </w:tr>
            <w:tr w:rsidRPr="00437E37" w:rsidR="006E74D1" w:rsidTr="1BE65A76" w14:paraId="6FA82E64" w14:textId="77777777">
              <w:trPr>
                <w:jc w:val="center"/>
              </w:trPr>
              <w:tc>
                <w:tcPr>
                  <w:tcW w:w="1444" w:type="dxa"/>
                  <w:tcMar/>
                </w:tcPr>
                <w:p w:rsidRPr="00437E37" w:rsidR="006E74D1" w:rsidP="002C30B4" w:rsidRDefault="006E74D1" w14:paraId="62C4D724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b/>
                      <w:sz w:val="20"/>
                    </w:rPr>
                    <w:t>MARZO</w:t>
                  </w:r>
                </w:p>
              </w:tc>
              <w:tc>
                <w:tcPr>
                  <w:tcW w:w="6093" w:type="dxa"/>
                  <w:tcMar/>
                </w:tcPr>
                <w:p w:rsidRPr="00437E37" w:rsidR="006E74D1" w:rsidP="1BE65A76" w:rsidRDefault="006E74D1" w14:paraId="347E62FC" w14:textId="1E96E47D">
                  <w:pPr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1BE65A76" w:rsidR="006E74D1">
                    <w:rPr>
                      <w:rFonts w:ascii="Arial Narrow" w:hAnsi="Arial Narrow" w:cs="Arial"/>
                      <w:sz w:val="20"/>
                      <w:szCs w:val="20"/>
                    </w:rPr>
                    <w:t>“La primavera de los rebeldes”</w:t>
                  </w:r>
                  <w:r w:rsidRPr="1BE65A76" w:rsidR="49ED952E">
                    <w:rPr>
                      <w:rFonts w:ascii="Arial Narrow" w:hAnsi="Arial Narrow" w:cs="Arial"/>
                      <w:sz w:val="20"/>
                      <w:szCs w:val="20"/>
                    </w:rPr>
                    <w:t>. Morgan Rhodes.</w:t>
                  </w:r>
                </w:p>
              </w:tc>
            </w:tr>
            <w:tr w:rsidRPr="00437E37" w:rsidR="006E74D1" w:rsidTr="1BE65A76" w14:paraId="2E94CFF2" w14:textId="77777777">
              <w:trPr>
                <w:jc w:val="center"/>
              </w:trPr>
              <w:tc>
                <w:tcPr>
                  <w:tcW w:w="1444" w:type="dxa"/>
                  <w:tcMar/>
                </w:tcPr>
                <w:p w:rsidRPr="00437E37" w:rsidR="006E74D1" w:rsidP="002C30B4" w:rsidRDefault="006E74D1" w14:paraId="2208B228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093" w:type="dxa"/>
                  <w:tcMar/>
                </w:tcPr>
                <w:p w:rsidRPr="00437E37" w:rsidR="006E74D1" w:rsidP="002C30B4" w:rsidRDefault="006E74D1" w14:paraId="42A77DE0" w14:textId="77777777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sz w:val="20"/>
                    </w:rPr>
                    <w:t>“La sombra del viento”. Carlos Ruiz Zafón.</w:t>
                  </w:r>
                </w:p>
              </w:tc>
            </w:tr>
            <w:tr w:rsidRPr="00437E37" w:rsidR="006E74D1" w:rsidTr="1BE65A76" w14:paraId="46377D1E" w14:textId="77777777">
              <w:trPr>
                <w:jc w:val="center"/>
              </w:trPr>
              <w:tc>
                <w:tcPr>
                  <w:tcW w:w="1444" w:type="dxa"/>
                  <w:tcMar/>
                </w:tcPr>
                <w:p w:rsidRPr="00437E37" w:rsidR="006E74D1" w:rsidP="002C30B4" w:rsidRDefault="006E74D1" w14:paraId="1DFA3B07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093" w:type="dxa"/>
                  <w:tcMar/>
                </w:tcPr>
                <w:p w:rsidRPr="00437E37" w:rsidR="006E74D1" w:rsidP="002C30B4" w:rsidRDefault="006E74D1" w14:paraId="23B7334B" w14:textId="77777777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sz w:val="20"/>
                    </w:rPr>
                    <w:t xml:space="preserve">“Los que susurran bajo la tierra”. Jesús Diamantino. </w:t>
                  </w:r>
                </w:p>
              </w:tc>
            </w:tr>
            <w:tr w:rsidRPr="00437E37" w:rsidR="006E74D1" w:rsidTr="1BE65A76" w14:paraId="51BCA8D0" w14:textId="77777777">
              <w:trPr>
                <w:jc w:val="center"/>
              </w:trPr>
              <w:tc>
                <w:tcPr>
                  <w:tcW w:w="1444" w:type="dxa"/>
                  <w:tcMar/>
                </w:tcPr>
                <w:p w:rsidRPr="00437E37" w:rsidR="006E74D1" w:rsidP="002C30B4" w:rsidRDefault="006E74D1" w14:paraId="59C7BC91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093" w:type="dxa"/>
                  <w:tcMar/>
                </w:tcPr>
                <w:p w:rsidRPr="00437E37" w:rsidR="006E74D1" w:rsidP="002C30B4" w:rsidRDefault="006E74D1" w14:paraId="5E99EA41" w14:textId="77777777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sz w:val="20"/>
                    </w:rPr>
                    <w:t xml:space="preserve">“Como agua para chocolate”. Laura Esquivel. </w:t>
                  </w:r>
                </w:p>
              </w:tc>
            </w:tr>
            <w:tr w:rsidRPr="00437E37" w:rsidR="006E74D1" w:rsidTr="1BE65A76" w14:paraId="5577146F" w14:textId="77777777">
              <w:trPr>
                <w:jc w:val="center"/>
              </w:trPr>
              <w:tc>
                <w:tcPr>
                  <w:tcW w:w="1444" w:type="dxa"/>
                  <w:tcMar/>
                </w:tcPr>
                <w:p w:rsidRPr="00437E37" w:rsidR="006E74D1" w:rsidP="002C30B4" w:rsidRDefault="006E74D1" w14:paraId="4DA50E4D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b/>
                      <w:sz w:val="20"/>
                    </w:rPr>
                    <w:t>AGOSTO</w:t>
                  </w:r>
                </w:p>
              </w:tc>
              <w:tc>
                <w:tcPr>
                  <w:tcW w:w="6093" w:type="dxa"/>
                  <w:tcMar/>
                </w:tcPr>
                <w:p w:rsidRPr="00437E37" w:rsidR="006E74D1" w:rsidP="002C30B4" w:rsidRDefault="006E74D1" w14:paraId="5022788A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sz w:val="20"/>
                    </w:rPr>
                    <w:t xml:space="preserve">“Amanecer en La Cosecha” (Los Juegos Del Hambre #5). Suzanne Collins. </w:t>
                  </w:r>
                </w:p>
              </w:tc>
            </w:tr>
            <w:tr w:rsidRPr="00437E37" w:rsidR="006E74D1" w:rsidTr="1BE65A76" w14:paraId="1CCE243D" w14:textId="77777777">
              <w:trPr>
                <w:jc w:val="center"/>
              </w:trPr>
              <w:tc>
                <w:tcPr>
                  <w:tcW w:w="1444" w:type="dxa"/>
                  <w:tcMar/>
                </w:tcPr>
                <w:p w:rsidRPr="00437E37" w:rsidR="006E74D1" w:rsidP="002C30B4" w:rsidRDefault="006E74D1" w14:paraId="5457B90B" w14:textId="77777777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b/>
                      <w:sz w:val="20"/>
                    </w:rPr>
                    <w:t xml:space="preserve">OCTUBRE </w:t>
                  </w:r>
                </w:p>
              </w:tc>
              <w:tc>
                <w:tcPr>
                  <w:tcW w:w="6093" w:type="dxa"/>
                  <w:tcMar/>
                </w:tcPr>
                <w:p w:rsidRPr="00437E37" w:rsidR="006E74D1" w:rsidP="002C30B4" w:rsidRDefault="006E74D1" w14:paraId="4462C937" w14:textId="77777777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437E37">
                    <w:rPr>
                      <w:rFonts w:ascii="Arial Narrow" w:hAnsi="Arial Narrow" w:cs="Arial"/>
                      <w:sz w:val="20"/>
                    </w:rPr>
                    <w:t xml:space="preserve">“Cuentos de Eva Luna”. Isabel Allende. </w:t>
                  </w:r>
                </w:p>
              </w:tc>
            </w:tr>
          </w:tbl>
          <w:p w:rsidRPr="00437E37" w:rsidR="006E74D1" w:rsidP="051EAFB5" w:rsidRDefault="006E74D1" w14:paraId="5ED92AEE" w14:textId="4AB773AF">
            <w:pPr>
              <w:pStyle w:val="Encabezado"/>
              <w:tabs>
                <w:tab w:val="clear" w:pos="4252"/>
                <w:tab w:val="clear" w:pos="8504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6"/>
                <w:szCs w:val="6"/>
                <w:lang w:val="es-ES"/>
              </w:rPr>
            </w:pPr>
          </w:p>
        </w:tc>
      </w:tr>
      <w:tr w:rsidRPr="00437E37" w:rsidR="006E74D1" w:rsidTr="1BE65A76" w14:paraId="1A652A48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02C30B4" w:rsidRDefault="006E74D1" w14:paraId="55A59DA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INGLÉS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7E37" w:rsidR="006E74D1" w:rsidP="002C30B4" w:rsidRDefault="006E74D1" w14:paraId="4D9EBB28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6E74D1" w:rsidP="002C30B4" w:rsidRDefault="006E74D1" w14:paraId="5D7EC80B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1 cuaderno cuadriculado de 100 hojas.</w:t>
            </w:r>
          </w:p>
          <w:p w:rsidRPr="00437E37" w:rsidR="006E74D1" w:rsidP="09772D3F" w:rsidRDefault="006E74D1" w14:paraId="63CD3805" w14:textId="48DBC024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carpeta plástica, tamaño oficio con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E75D64A" w:rsidR="60E8130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(color celeste)</w:t>
            </w:r>
            <w:r w:rsidRPr="2E75D64A" w:rsidR="7E04626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37E37" w:rsidR="006E74D1" w:rsidP="002C30B4" w:rsidRDefault="006E74D1" w14:paraId="52EAF27B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Pr="00437E37" w:rsidR="006E74D1" w:rsidTr="1BE65A76" w14:paraId="255EC8C0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9772D3F" w:rsidRDefault="006E74D1" w14:paraId="3613DE94" w14:textId="4527226C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DESARROLLO DEL PENSAMIENTO CRISTIANO</w:t>
            </w:r>
            <w:r w:rsidRPr="09772D3F" w:rsidR="290C997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(DPC)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6E74D1" w:rsidP="002C30B4" w:rsidRDefault="006E74D1" w14:paraId="334EA61D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6E74D1" w:rsidP="2E75D64A" w:rsidRDefault="006E74D1" w14:paraId="6B4771E9" w14:textId="08A847C1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universitario </w:t>
            </w:r>
            <w:r w:rsidRPr="2E75D64A" w:rsidR="51FCB20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matemática,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60 hojas</w:t>
            </w:r>
            <w:r w:rsidRPr="2E75D64A" w:rsidR="1A52B22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6E74D1" w:rsidP="2E75D64A" w:rsidRDefault="006E74D1" w14:paraId="2EE9ED82" w14:textId="35F220F2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carpeta para archivar guías de trabajo y estudio. </w:t>
            </w:r>
          </w:p>
          <w:p w:rsidRPr="00437E37" w:rsidR="006E74D1" w:rsidP="09772D3F" w:rsidRDefault="006E74D1" w14:paraId="5F49636D" w14:textId="404A02E5">
            <w:pPr>
              <w:ind w:left="170" w:right="170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2E75D64A" w:rsidR="006E74D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La Biblia Católica para Jóvenes. Editorial </w:t>
            </w:r>
            <w:r w:rsidRPr="2E75D64A" w:rsidR="0340FE50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V</w:t>
            </w:r>
            <w:r w:rsidRPr="2E75D64A" w:rsidR="006E74D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erbo </w:t>
            </w:r>
            <w:r w:rsidRPr="2E75D64A" w:rsidR="60B67BB8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D</w:t>
            </w:r>
            <w:r w:rsidRPr="2E75D64A" w:rsidR="006E74D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ivino</w:t>
            </w:r>
            <w:r w:rsidRPr="2E75D64A" w:rsidR="7F099D9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  <w:r w:rsidRPr="2E75D64A" w:rsidR="006E74D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Instituto Fe y Vida. </w:t>
            </w:r>
          </w:p>
          <w:p w:rsidRPr="00437E37" w:rsidR="006E74D1" w:rsidP="002C30B4" w:rsidRDefault="006E74D1" w14:paraId="1D782637" w14:textId="77777777">
            <w:pPr>
              <w:ind w:left="170" w:right="170"/>
              <w:outlineLvl w:val="0"/>
              <w:rPr>
                <w:rFonts w:ascii="Arial Narrow" w:hAnsi="Arial Narrow" w:eastAsia="Times New Roman"/>
                <w:b/>
                <w:sz w:val="10"/>
                <w:szCs w:val="10"/>
                <w:lang w:eastAsia="es-CL"/>
              </w:rPr>
            </w:pPr>
          </w:p>
        </w:tc>
      </w:tr>
      <w:tr w:rsidRPr="00437E37" w:rsidR="006E74D1" w:rsidTr="1BE65A76" w14:paraId="1F7BBDB2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02C30B4" w:rsidRDefault="006E74D1" w14:paraId="40482D24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HISTORIA, GEOGRAFÍA Y CS. SOCIALES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6E74D1" w:rsidP="002C30B4" w:rsidRDefault="006E74D1" w14:paraId="2BF88B2E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37E37" w:rsidR="006E74D1" w:rsidP="002C30B4" w:rsidRDefault="006E74D1" w14:paraId="79003A06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Cuaderno universitario de 100 hojas.</w:t>
            </w:r>
          </w:p>
          <w:p w:rsidRPr="00437E37" w:rsidR="006E74D1" w:rsidP="09772D3F" w:rsidRDefault="006E74D1" w14:paraId="18BF01FA" w14:textId="2E398854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 carpeta tamaño oficio</w:t>
            </w:r>
            <w:r w:rsidRPr="2E75D64A" w:rsidR="04AB91D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con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2E75D64A" w:rsidR="0626426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37E37" w:rsidR="006E74D1" w:rsidP="002C30B4" w:rsidRDefault="006E74D1" w14:paraId="72BB88CB" w14:textId="77777777">
            <w:pPr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</w:tr>
      <w:tr w:rsidRPr="00437E37" w:rsidR="006E74D1" w:rsidTr="1BE65A76" w14:paraId="7B818011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02C30B4" w:rsidRDefault="006E74D1" w14:paraId="69292982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MATEMÁTICA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6E74D1" w:rsidP="002C30B4" w:rsidRDefault="006E74D1" w14:paraId="6B2A43E1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6E74D1" w:rsidP="09772D3F" w:rsidRDefault="006E74D1" w14:paraId="4F7AFEE8" w14:textId="609232E9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de matemática universitario, cuadro grande</w:t>
            </w:r>
            <w:r w:rsidRPr="2E75D64A" w:rsidR="5C6E980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100 hojas</w:t>
            </w:r>
            <w:r w:rsidRPr="2E75D64A" w:rsidR="4406A22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437E37" w:rsidR="006E74D1" w:rsidP="09772D3F" w:rsidRDefault="006E74D1" w14:paraId="3C91E0F9" w14:textId="786BFA5A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 carpeta</w:t>
            </w:r>
            <w:r w:rsidRPr="2E75D64A" w:rsidR="288AE36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plastificada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con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2E75D64A" w:rsidR="50100DD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clip</w:t>
            </w:r>
            <w:r w:rsidRPr="2E75D64A" w:rsidR="4488564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  <w:p w:rsidRPr="00437E37" w:rsidR="006E74D1" w:rsidP="09772D3F" w:rsidRDefault="006E74D1" w14:paraId="4370905E" w14:textId="39778221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lápiz gráfico o portaminas</w:t>
            </w:r>
            <w:r w:rsidRPr="09772D3F" w:rsidR="73E01B4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437E37" w:rsidR="006E74D1" w:rsidP="09772D3F" w:rsidRDefault="006E74D1" w14:paraId="505F2CCE" w14:textId="03146117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goma de borrar</w:t>
            </w:r>
            <w:r w:rsidRPr="09772D3F" w:rsidR="5D371AB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6E74D1" w:rsidP="09772D3F" w:rsidRDefault="006E74D1" w14:paraId="6E46BFB0" w14:textId="4C580C20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de pasta</w:t>
            </w:r>
            <w:r w:rsidRPr="09772D3F" w:rsidR="7C5403D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437E37" w:rsidR="006E74D1" w:rsidP="09772D3F" w:rsidRDefault="006E74D1" w14:paraId="2B34AF83" w14:textId="48EFAE06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Corrector</w:t>
            </w:r>
            <w:r w:rsidRPr="09772D3F" w:rsidR="0523418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="006E74D1" w:rsidP="09772D3F" w:rsidRDefault="006E74D1" w14:paraId="1F3DEFB6" w14:textId="7F17EB26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set de reglas</w:t>
            </w:r>
            <w:r w:rsidRPr="09772D3F" w:rsidR="67C8F35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6E74D1" w:rsidP="09772D3F" w:rsidRDefault="006E74D1" w14:paraId="2621D8A9" w14:textId="46CFE4B3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2 block papel lustre origami 16x16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437E37" w:rsidR="006E74D1" w:rsidTr="1BE65A76" w14:paraId="34F8FC5D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02C30B4" w:rsidRDefault="006E74D1" w14:paraId="321B009E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BIOLOGÍA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6E74D1" w:rsidP="002C30B4" w:rsidRDefault="006E74D1" w14:paraId="50F36B5D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6E74D1" w:rsidP="09772D3F" w:rsidRDefault="006E74D1" w14:paraId="256AB0F1" w14:textId="06D3463D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2E75D64A" w:rsidR="293E1FA3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cuaderno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E75D64A" w:rsidR="75B7803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cuadriculado de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100 hojas.</w:t>
            </w:r>
          </w:p>
          <w:p w:rsidRPr="00437E37" w:rsidR="006E74D1" w:rsidP="002C30B4" w:rsidRDefault="006E74D1" w14:paraId="0912E572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Lápiz grafito – lápiz de pasta – corrector – lápices de color – goma – regla.</w:t>
            </w:r>
          </w:p>
        </w:tc>
      </w:tr>
      <w:tr w:rsidRPr="00437E37" w:rsidR="006E74D1" w:rsidTr="1BE65A76" w14:paraId="5FFC5608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6E74D1" w:rsidP="002C30B4" w:rsidRDefault="006E74D1" w14:paraId="4EF64D3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QUÍMICA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7E37" w:rsidR="006E74D1" w:rsidP="002C30B4" w:rsidRDefault="006E74D1" w14:paraId="59FDBB48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6E74D1" w:rsidP="2E75D64A" w:rsidRDefault="006E74D1" w14:paraId="760693BE" w14:textId="55A0FFDB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2E75D64A" w:rsidR="64890AD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437E37" w:rsidR="006E74D1" w:rsidP="002C30B4" w:rsidRDefault="006E74D1" w14:paraId="755ED103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Tabla periódica coloreada.</w:t>
            </w:r>
          </w:p>
          <w:p w:rsidRPr="00437E37" w:rsidR="006E74D1" w:rsidP="09772D3F" w:rsidRDefault="006E74D1" w14:paraId="51855CFF" w14:textId="1ACB0D39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Carpeta con 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2E75D64A" w:rsidR="5BA34D6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37E37" w:rsidR="006E74D1" w:rsidP="002C30B4" w:rsidRDefault="006E74D1" w14:paraId="044D74B0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Calculadora científica.</w:t>
            </w:r>
          </w:p>
          <w:p w:rsidRPr="00437E37" w:rsidR="006E74D1" w:rsidP="09772D3F" w:rsidRDefault="006E74D1" w14:paraId="2A823372" w14:textId="50BFF8E2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pasta, lápiz grafito, goma</w:t>
            </w:r>
            <w:r w:rsidRPr="2E75D64A" w:rsidR="731F0BFB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y</w:t>
            </w:r>
            <w:r w:rsidRPr="2E75D64A" w:rsidR="006E74D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corrector</w:t>
            </w:r>
            <w:r w:rsidRPr="2E75D64A" w:rsidR="17B1D8B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</w:tbl>
    <w:p w:rsidR="006E74D1" w:rsidRDefault="006E74D1" w14:paraId="78C3CF66" w14:textId="1B48046D">
      <w:r>
        <w:br w:type="page"/>
      </w:r>
    </w:p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338"/>
      </w:tblGrid>
      <w:tr w:rsidRPr="00437E37" w:rsidR="006E74D1" w:rsidTr="2E75D64A" w14:paraId="1CB1D78B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37E37" w:rsidR="006E74D1" w:rsidP="002C30B4" w:rsidRDefault="006E74D1" w14:paraId="632F89F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b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ASIGNATURAS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37E37" w:rsidR="006E74D1" w:rsidP="002C30B4" w:rsidRDefault="006E74D1" w14:paraId="31CCE67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MATERIALES</w:t>
            </w:r>
          </w:p>
        </w:tc>
      </w:tr>
      <w:tr w:rsidRPr="00437E37" w:rsidR="00437E37" w:rsidTr="2E75D64A" w14:paraId="4BDB1CD0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2F4FE1" w:rsidP="00C55160" w:rsidRDefault="002F4FE1" w14:paraId="403AF2F8" w14:textId="024DABC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FÍSICA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7E37" w:rsidR="00BF657E" w:rsidP="000832D9" w:rsidRDefault="00BF657E" w14:paraId="366701B9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0832D9" w:rsidP="2E75D64A" w:rsidRDefault="000832D9" w14:paraId="3D8ACAB2" w14:textId="5299ADAE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105BB4E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2E75D64A" w:rsidR="0FFB58B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2E75D64A" w:rsidR="105BB4E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437E37" w:rsidR="000832D9" w:rsidP="09772D3F" w:rsidRDefault="000832D9" w14:paraId="108EE8E2" w14:textId="1AD7C63F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772D3F" w:rsidR="6B391BC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Carpeta </w:t>
            </w:r>
            <w:r w:rsidRPr="09772D3F" w:rsidR="6B391BC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con </w:t>
            </w:r>
            <w:r w:rsidRPr="09772D3F" w:rsidR="00F32AB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accoclip</w:t>
            </w: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37E37" w:rsidR="000832D9" w:rsidP="09772D3F" w:rsidRDefault="000832D9" w14:paraId="5588CDE3" w14:textId="24808D15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Calculadora científica</w:t>
            </w:r>
            <w:r w:rsidRPr="09772D3F" w:rsidR="67E1509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437E37" w:rsidR="000832D9" w:rsidP="09772D3F" w:rsidRDefault="000832D9" w14:paraId="7C4F689C" w14:textId="042D3B3B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 (azul, rojo y negro)</w:t>
            </w:r>
            <w:r w:rsidRPr="09772D3F" w:rsidR="7AAE292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0832D9" w:rsidP="09772D3F" w:rsidRDefault="000832D9" w14:paraId="0D6D1F23" w14:textId="06B4FAAE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105BB4E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Lápiz </w:t>
            </w:r>
            <w:r w:rsidRPr="2E75D64A" w:rsidR="6806C5B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grafito </w:t>
            </w:r>
            <w:r w:rsidRPr="2E75D64A" w:rsidR="6806C5B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y </w:t>
            </w:r>
            <w:r w:rsidRPr="2E75D64A" w:rsidR="105BB4E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de</w:t>
            </w:r>
            <w:r w:rsidRPr="2E75D64A" w:rsidR="105BB4E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colores, goma, sacapuntas</w:t>
            </w:r>
            <w:r w:rsidRPr="2E75D64A" w:rsidR="3E8802E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y</w:t>
            </w:r>
            <w:r w:rsidRPr="2E75D64A" w:rsidR="105BB4E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corrector.</w:t>
            </w:r>
          </w:p>
          <w:p w:rsidRPr="00437E37" w:rsidR="000832D9" w:rsidP="000832D9" w:rsidRDefault="000832D9" w14:paraId="2E503BEF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Regla de 30 cm.</w:t>
            </w:r>
          </w:p>
          <w:p w:rsidRPr="00437E37" w:rsidR="000832D9" w:rsidP="09772D3F" w:rsidRDefault="000832D9" w14:paraId="57181ED5" w14:textId="5EE4732E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Compás</w:t>
            </w:r>
            <w:r w:rsidRPr="09772D3F" w:rsidR="5A37456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BF657E" w:rsidP="09772D3F" w:rsidRDefault="000832D9" w14:paraId="52EF92AF" w14:textId="678404AE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Papel </w:t>
            </w: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milimetrado</w:t>
            </w:r>
            <w:r w:rsidRPr="09772D3F" w:rsidR="000832D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(10 hojas)</w:t>
            </w:r>
            <w:r w:rsidRPr="09772D3F" w:rsidR="34F531A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437E37" w:rsidR="00437E37" w:rsidTr="2E75D64A" w14:paraId="54463D49" w14:textId="77777777">
        <w:trPr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E06374" w:rsidP="007F3BFB" w:rsidRDefault="00E06374" w14:paraId="1DC05068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ARTES MUSICALES</w:t>
            </w:r>
          </w:p>
          <w:p w:rsidRPr="00437E37" w:rsidR="001959AC" w:rsidP="007F3BFB" w:rsidRDefault="001959AC" w14:paraId="2FED3E37" w14:textId="22F133A2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(solo para estudiantes inscritos)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BF657E" w:rsidP="001D1C55" w:rsidRDefault="00BF657E" w14:paraId="1DC398CC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1D1C55" w:rsidP="001D1C55" w:rsidRDefault="001D1C55" w14:paraId="21CEC2ED" w14:textId="469CAA85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1 carpeta negra con 20 fundas plásticas</w:t>
            </w:r>
            <w:r w:rsidRPr="00437E37" w:rsidR="00B82173">
              <w:rPr>
                <w:rFonts w:ascii="Arial Narrow" w:hAnsi="Arial Narrow"/>
                <w:b/>
                <w:sz w:val="20"/>
              </w:rPr>
              <w:t>, tamaño oficio.</w:t>
            </w:r>
          </w:p>
          <w:p w:rsidRPr="00437E37" w:rsidR="00E06374" w:rsidP="09772D3F" w:rsidRDefault="001D1C55" w14:paraId="16001CDB" w14:textId="6AA42256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E75D64A" w:rsidR="11C4371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Instrumento a elección: teclado, guitarra,</w:t>
            </w:r>
            <w:r w:rsidRPr="2E75D64A" w:rsidR="6B6C766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o </w:t>
            </w:r>
            <w:r w:rsidRPr="2E75D64A" w:rsidR="11C4371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flauta dulce (opcional ukelele o melódica)</w:t>
            </w:r>
            <w:r w:rsidRPr="2E75D64A" w:rsidR="277A027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BF657E" w:rsidP="001D1C55" w:rsidRDefault="00BF657E" w14:paraId="1C6B1D0D" w14:textId="1418C80E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Pr="00437E37" w:rsidR="00437E37" w:rsidTr="2E75D64A" w14:paraId="1FF53D7E" w14:textId="77777777">
        <w:trPr>
          <w:trHeight w:val="126"/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37E37" w:rsidR="001D1C55" w:rsidP="007F3BFB" w:rsidRDefault="001D1C55" w14:paraId="7420D89E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ARTES VISUALES</w:t>
            </w:r>
          </w:p>
          <w:p w:rsidRPr="00437E37" w:rsidR="001959AC" w:rsidP="007F3BFB" w:rsidRDefault="001959AC" w14:paraId="25A9F0E3" w14:textId="2B23137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(solo para estudiantes inscritos)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BF657E" w:rsidP="001D1C55" w:rsidRDefault="00BF657E" w14:paraId="79EC8563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5F5127" w:rsidP="09772D3F" w:rsidRDefault="005F5127" w14:paraId="5D59C495" w14:textId="7DB1508F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2E75D64A" w:rsidR="06F19C5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block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¼ mercurio (55 x 38 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)</w:t>
            </w:r>
            <w:r w:rsidRPr="2E75D64A" w:rsidR="66EFE5D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  <w:p w:rsidRPr="00437E37" w:rsidR="005F5127" w:rsidP="09772D3F" w:rsidRDefault="005F5127" w14:paraId="57D78076" w14:textId="7EFB8402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5F512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Acuarelas en pastilla o tubo (Mínimo los colores primarios)</w:t>
            </w:r>
            <w:r w:rsidRPr="09772D3F" w:rsidR="22E192E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5F5127" w:rsidP="005F5127" w:rsidRDefault="005F5127" w14:paraId="01682422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Acrílicos.</w:t>
            </w:r>
          </w:p>
          <w:p w:rsidRPr="00437E37" w:rsidR="005F5127" w:rsidP="09772D3F" w:rsidRDefault="005F5127" w14:paraId="133EEA18" w14:textId="6BC0E2E9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5F512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Lápices de Grafito HB,</w:t>
            </w:r>
            <w:r w:rsidRPr="09772D3F" w:rsidR="31A1F9B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09772D3F" w:rsidR="005F512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2B y 6B.</w:t>
            </w:r>
          </w:p>
          <w:p w:rsidRPr="00437E37" w:rsidR="005F5127" w:rsidP="09772D3F" w:rsidRDefault="005F5127" w14:paraId="6FA767F8" w14:textId="24E83709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Cinta </w:t>
            </w:r>
            <w:r w:rsidRPr="2E75D64A" w:rsidR="66E5346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m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asking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papel de 2</w:t>
            </w:r>
            <w:r w:rsidRPr="2E75D64A" w:rsidR="1A6F772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2E75D64A" w:rsidR="17CFA2F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ancho.</w:t>
            </w:r>
          </w:p>
          <w:p w:rsidRPr="00437E37" w:rsidR="005F5127" w:rsidP="09772D3F" w:rsidRDefault="005F5127" w14:paraId="044C84DA" w14:textId="2FA760B2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5F512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kilo de yeso</w:t>
            </w:r>
            <w:r w:rsidRPr="09772D3F" w:rsidR="6278E4C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5F5127" w:rsidP="005F5127" w:rsidRDefault="005F5127" w14:paraId="069162B6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500 gramos de Alginato.</w:t>
            </w:r>
          </w:p>
          <w:p w:rsidRPr="00437E37" w:rsidR="00BF657E" w:rsidP="09772D3F" w:rsidRDefault="005F5127" w14:paraId="5045C722" w14:textId="49A6732B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772D3F" w:rsidR="005F512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Tiralíneas 0,3 y 0,</w:t>
            </w:r>
            <w:r w:rsidRPr="09772D3F" w:rsidR="57FC2ED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5.</w:t>
            </w:r>
          </w:p>
        </w:tc>
      </w:tr>
      <w:tr w:rsidRPr="00437E37" w:rsidR="00F15CD3" w:rsidTr="2E75D64A" w14:paraId="544D582D" w14:textId="77777777">
        <w:trPr>
          <w:trHeight w:val="126"/>
          <w:jc w:val="center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37E37" w:rsidR="00E06374" w:rsidP="007F3BFB" w:rsidRDefault="00E06374" w14:paraId="1E44D1F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EDUCACIÓN TECNOLÓGICA</w:t>
            </w:r>
          </w:p>
        </w:tc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BF657E" w:rsidP="001D1C55" w:rsidRDefault="00BF657E" w14:paraId="76005A8F" w14:textId="77777777">
            <w:pPr>
              <w:ind w:left="170" w:right="170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37E37" w:rsidR="001D1C55" w:rsidP="09772D3F" w:rsidRDefault="001D1C55" w14:paraId="7B63B4D4" w14:textId="57C20F93">
            <w:pPr>
              <w:ind w:left="170" w:right="170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001D1C5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de 60 hojas. (</w:t>
            </w:r>
            <w:r w:rsidRPr="09772D3F" w:rsidR="0BECA59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P</w:t>
            </w:r>
            <w:r w:rsidRPr="09772D3F" w:rsidR="001D1C5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ueden ocupar las hojas libres de un cuaderno del año anterior)</w:t>
            </w:r>
            <w:r w:rsidRPr="09772D3F" w:rsidR="23B6A03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BF657E" w:rsidP="09772D3F" w:rsidRDefault="001D1C55" w14:paraId="0DCDF872" w14:textId="4D6760C7">
            <w:pPr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9772D3F" w:rsidR="23B6A03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Los materiales para utilizar</w:t>
            </w:r>
            <w:r w:rsidRPr="09772D3F" w:rsidR="001D1C5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durante e</w:t>
            </w:r>
            <w:r w:rsidRPr="09772D3F" w:rsidR="0CA6F22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 transcurso del </w:t>
            </w:r>
            <w:r w:rsidRPr="09772D3F" w:rsidR="1648DF4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año</w:t>
            </w:r>
            <w:r w:rsidRPr="09772D3F" w:rsidR="001D1C5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dependerán del trabajo y las decisiones de cada grupo que se conforme para los aprendizajes de la asignatura</w:t>
            </w:r>
            <w:r w:rsidRPr="09772D3F" w:rsidR="2369210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37E37" w:rsidR="00BF657E" w:rsidP="00BF657E" w:rsidRDefault="00BF657E" w14:paraId="5659F65E" w14:textId="050D5CD4">
            <w:pPr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</w:tbl>
    <w:p w:rsidRPr="00437E37" w:rsidR="0075354F" w:rsidP="006731E1" w:rsidRDefault="0075354F" w14:paraId="363CA2FF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Cs/>
          <w:sz w:val="20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8813"/>
      </w:tblGrid>
      <w:tr w:rsidRPr="00437E37" w:rsidR="00437E37" w:rsidTr="286C9035" w14:paraId="44AF051E" w14:textId="77777777">
        <w:trPr>
          <w:jc w:val="center"/>
        </w:trPr>
        <w:tc>
          <w:tcPr>
            <w:tcW w:w="1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hideMark/>
          </w:tcPr>
          <w:p w:rsidRPr="00437E37" w:rsidR="00D70DE3" w:rsidRDefault="00D70DE3" w14:paraId="4F45D2A6" w14:textId="3F645921">
            <w:pPr>
              <w:pStyle w:val="Encabezado"/>
              <w:tabs>
                <w:tab w:val="left" w:pos="708"/>
              </w:tabs>
              <w:spacing w:line="276" w:lineRule="auto"/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TEXTOS DE ESTUDIO</w:t>
            </w:r>
          </w:p>
        </w:tc>
      </w:tr>
      <w:tr w:rsidRPr="00437E37" w:rsidR="00437E37" w:rsidTr="286C9035" w14:paraId="1E4B9ABB" w14:textId="77777777"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437E37" w:rsidR="001125F4" w:rsidRDefault="00A411F3" w14:paraId="1EE65E3B" w14:textId="61F64776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LENGUA Y LITERATURA</w:t>
            </w: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437E37" w:rsidR="001125F4" w:rsidP="2E75D64A" w:rsidRDefault="001125F4" w14:paraId="06B9BB1A" w14:textId="0D6D93E5">
            <w:pPr>
              <w:pStyle w:val="Sinespaciado"/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</w:rPr>
            </w:pPr>
            <w:r w:rsidRPr="2E75D64A" w:rsidR="16B17B1B">
              <w:rPr>
                <w:rFonts w:ascii="Arial Narrow" w:hAnsi="Arial Narrow"/>
                <w:b w:val="1"/>
                <w:bCs w:val="1"/>
                <w:noProof/>
                <w:sz w:val="20"/>
                <w:szCs w:val="20"/>
              </w:rPr>
              <w:t>NO SE UTILIZARÁ TEXTO DE ESTUDIO.</w:t>
            </w:r>
          </w:p>
        </w:tc>
      </w:tr>
      <w:tr w:rsidRPr="00437E37" w:rsidR="00437E37" w:rsidTr="286C9035" w14:paraId="1BD246D7" w14:textId="77777777">
        <w:trPr>
          <w:jc w:val="center"/>
          <w:trHeight w:val="3090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  <w:hideMark/>
          </w:tcPr>
          <w:p w:rsidRPr="00437E37" w:rsidR="00D70DE3" w:rsidP="051EAFB5" w:rsidRDefault="00D70DE3" w14:paraId="30114D06" w14:textId="4734C8E3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51EAFB5" w:rsidR="00D70DE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INGLÉS</w:t>
            </w:r>
          </w:p>
          <w:p w:rsidRPr="00437E37" w:rsidR="00D70DE3" w:rsidP="051EAFB5" w:rsidRDefault="00D70DE3" w14:paraId="569CCCA9" w14:textId="03B11A1E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="051EAFB5">
              <w:drawing>
                <wp:anchor distT="0" distB="0" distL="114300" distR="114300" simplePos="0" relativeHeight="251657216" behindDoc="0" locked="0" layoutInCell="1" allowOverlap="1" wp14:editId="7C90DD98" wp14:anchorId="6F5D91D6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114300</wp:posOffset>
                  </wp:positionV>
                  <wp:extent cx="806767" cy="948214"/>
                  <wp:effectExtent l="0" t="0" r="0" b="0"/>
                  <wp:wrapNone/>
                  <wp:docPr id="12" name="Image 12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6767" cy="94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437E37" w:rsidR="00D70DE3" w:rsidP="051EAFB5" w:rsidRDefault="00D70DE3" w14:paraId="502306CC" w14:textId="4D864E4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37E37" w:rsidR="00D70DE3" w:rsidP="051EAFB5" w:rsidRDefault="00D70DE3" w14:paraId="378BC2FB" w14:textId="6E3F181F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37E37" w:rsidR="00D70DE3" w:rsidP="051EAFB5" w:rsidRDefault="00D70DE3" w14:paraId="75D67500" w14:textId="359E654D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37E37" w:rsidR="00D70DE3" w:rsidP="051EAFB5" w:rsidRDefault="00D70DE3" w14:paraId="294B68C2" w14:textId="00418BC8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37E37" w:rsidR="00D70DE3" w:rsidP="051EAFB5" w:rsidRDefault="00D70DE3" w14:paraId="05336A4E" w14:textId="4C39EB52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37E37" w:rsidR="00D70DE3" w:rsidP="051EAFB5" w:rsidRDefault="00D70DE3" w14:paraId="506FE12D" w14:textId="0B073DCF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37E37" w:rsidR="00D70DE3" w:rsidP="051EAFB5" w:rsidRDefault="00D70DE3" w14:paraId="09642F70" w14:textId="3C32F841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437E37" w:rsidR="00136B33" w:rsidP="051EAFB5" w:rsidRDefault="00BA148C" w14:paraId="637C7F80" w14:textId="5A1C3499">
            <w:pPr>
              <w:pStyle w:val="Sinespaciado"/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</w:p>
          <w:p w:rsidRPr="00437E37" w:rsidR="00747A62" w:rsidP="09772D3F" w:rsidRDefault="00747A62" w14:paraId="763537FF" w14:textId="620C6F93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“New </w:t>
            </w: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Close</w:t>
            </w: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Up” B2</w:t>
            </w:r>
            <w:r w:rsidRPr="2E75D64A" w:rsidR="3AD7221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. </w:t>
            </w: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Editorial Cengage (</w:t>
            </w: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National</w:t>
            </w: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E75D64A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Geographic</w:t>
            </w:r>
            <w:r w:rsidRPr="2E75D64A" w:rsidR="76B6A1B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).</w:t>
            </w:r>
          </w:p>
          <w:p w:rsidRPr="00437E37" w:rsidR="00A07DD0" w:rsidP="051EAFB5" w:rsidRDefault="00A07DD0" w14:paraId="42BD4B27" w14:textId="77777777">
            <w:pPr>
              <w:pStyle w:val="Sinespaciado"/>
              <w:rPr>
                <w:rFonts w:ascii="Arial Narrow" w:hAnsi="Arial Narrow"/>
                <w:b w:val="1"/>
                <w:bCs w:val="1"/>
                <w:noProof/>
              </w:rPr>
            </w:pPr>
          </w:p>
          <w:p w:rsidRPr="00437E37" w:rsidR="00747A62" w:rsidP="09772D3F" w:rsidRDefault="00A07DD0" w14:paraId="51D26DB0" w14:textId="5D0D0E7B">
            <w:pPr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51EAFB5" w:rsidR="656EAF2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Libro de Lectura Complementaria: </w:t>
            </w:r>
            <w:r w:rsidRPr="051EAFB5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“David Copperfield” - Autor: Charles Dickens</w:t>
            </w:r>
            <w:r w:rsidRPr="051EAFB5" w:rsidR="67D5838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. </w:t>
            </w:r>
            <w:r w:rsidRPr="051EAFB5" w:rsidR="2646E60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Editorial</w:t>
            </w:r>
            <w:r w:rsidRPr="051EAFB5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: Oxford </w:t>
            </w:r>
            <w:r w:rsidRPr="051EAFB5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Bookworms</w:t>
            </w:r>
            <w:r w:rsidRPr="051EAFB5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51EAFB5" w:rsidR="2A75E8A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Library Nivel</w:t>
            </w:r>
            <w:r w:rsidRPr="051EAFB5" w:rsidR="5AC2F2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: 5</w:t>
            </w:r>
            <w:r w:rsidRPr="051EAFB5" w:rsidR="341E61D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051EAFB5" w:rsidR="7F60A4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(disponible desde febrero)</w:t>
            </w:r>
          </w:p>
          <w:p w:rsidRPr="00437E37" w:rsidR="00743FFF" w:rsidP="00743FFF" w:rsidRDefault="00743FFF" w14:paraId="696C3008" w14:textId="10C6D81A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:rsidRPr="00437E37" w:rsidR="00743FFF" w:rsidP="286C9035" w:rsidRDefault="00743FFF" w14:paraId="767B9864" w14:textId="449A121F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286C9035" w:rsidR="785990A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El uso de textos será obligatorio para todos los niveles a contar de marzo – inicio de clases 202</w:t>
            </w:r>
            <w:r w:rsidRPr="286C9035" w:rsidR="4ABF065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6</w:t>
            </w:r>
            <w:r w:rsidRPr="286C9035" w:rsidR="785990A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 No se aceptarán libros usados ni fotocopias.</w:t>
            </w:r>
          </w:p>
          <w:p w:rsidRPr="00437E37" w:rsidR="00743FFF" w:rsidP="00743FFF" w:rsidRDefault="00743FFF" w14:paraId="7E922D55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:rsidRPr="00437E37" w:rsidR="00743FFF" w:rsidP="051EAFB5" w:rsidRDefault="00743FFF" w14:paraId="48E22391" w14:textId="0BA4F736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</w:pPr>
            <w:r w:rsidRPr="051EAFB5" w:rsidR="00743FFF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 xml:space="preserve">Les recordamos que </w:t>
            </w:r>
            <w:r w:rsidRPr="051EAFB5" w:rsidR="00BF657E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>de acuerdo con</w:t>
            </w:r>
            <w:r w:rsidRPr="051EAFB5" w:rsidR="00743FFF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 xml:space="preserve"> la ley </w:t>
            </w:r>
            <w:r w:rsidRPr="051EAFB5" w:rsidR="00743FFF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>n°</w:t>
            </w:r>
            <w:r w:rsidRPr="051EAFB5" w:rsidR="00743FFF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 xml:space="preserve"> 17.336 de propiedad intelectual y la ley </w:t>
            </w:r>
            <w:r w:rsidRPr="051EAFB5" w:rsidR="00743FFF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>N°</w:t>
            </w:r>
            <w:r w:rsidRPr="051EAFB5" w:rsidR="00743FFF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  <w:p w:rsidRPr="00437E37" w:rsidR="00BA148C" w:rsidP="00747A62" w:rsidRDefault="00BA148C" w14:paraId="43B542D9" w14:textId="094E8778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Pr="00437E37" w:rsidR="00437E37" w:rsidTr="286C9035" w14:paraId="4B60C6C7" w14:textId="77777777">
        <w:trPr>
          <w:jc w:val="center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37E37" w:rsidR="00D70DE3" w:rsidRDefault="00D70DE3" w14:paraId="6CF46EEF" w14:textId="77777777">
            <w:pPr>
              <w:spacing w:line="276" w:lineRule="auto"/>
              <w:rPr>
                <w:rFonts w:ascii="Arial Narrow" w:hAnsi="Arial Narrow" w:eastAsiaTheme="minorEastAsia"/>
                <w:b/>
                <w:sz w:val="20"/>
                <w:lang w:val="es-CL" w:eastAsia="es-CL"/>
              </w:rPr>
            </w:pPr>
          </w:p>
        </w:tc>
        <w:tc>
          <w:tcPr>
            <w:tcW w:w="8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37E37" w:rsidR="00D70DE3" w:rsidRDefault="00D70DE3" w14:paraId="7850B5F1" w14:textId="77777777">
            <w:pPr>
              <w:spacing w:line="276" w:lineRule="auto"/>
              <w:rPr>
                <w:rFonts w:ascii="Arial Narrow" w:hAnsi="Arial Narrow" w:eastAsiaTheme="minorEastAsia"/>
                <w:b/>
                <w:sz w:val="20"/>
                <w:lang w:val="es-CL" w:eastAsia="es-CL"/>
              </w:rPr>
            </w:pPr>
          </w:p>
        </w:tc>
      </w:tr>
    </w:tbl>
    <w:p w:rsidR="006E74D1" w:rsidRDefault="006E74D1" w14:paraId="30985029" w14:textId="77777777">
      <w:r>
        <w:br w:type="page"/>
      </w: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8813"/>
      </w:tblGrid>
      <w:tr w:rsidRPr="00437E37" w:rsidR="006E74D1" w:rsidTr="051EAFB5" w14:paraId="7A0415A2" w14:textId="77777777">
        <w:trPr>
          <w:jc w:val="center"/>
        </w:trPr>
        <w:tc>
          <w:tcPr>
            <w:tcW w:w="1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hideMark/>
          </w:tcPr>
          <w:p w:rsidRPr="00437E37" w:rsidR="006E74D1" w:rsidP="002C30B4" w:rsidRDefault="006E74D1" w14:paraId="1E77EE77" w14:textId="77777777">
            <w:pPr>
              <w:pStyle w:val="Encabezado"/>
              <w:tabs>
                <w:tab w:val="left" w:pos="708"/>
              </w:tabs>
              <w:spacing w:line="276" w:lineRule="auto"/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TEXTOS DE ESTUDIO</w:t>
            </w:r>
          </w:p>
        </w:tc>
      </w:tr>
      <w:tr w:rsidRPr="00437E37" w:rsidR="00437E37" w:rsidTr="051EAFB5" w14:paraId="6255FE94" w14:textId="77777777"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37E37" w:rsidR="00D70DE3" w:rsidRDefault="00D70DE3" w14:paraId="5AB68D3E" w14:textId="6DA6BC72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HISTORIA</w:t>
            </w: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A4933" w:rsidR="00BF657E" w:rsidP="00203CF1" w:rsidRDefault="00BF657E" w14:paraId="3DB2AEA3" w14:textId="77777777">
            <w:pPr>
              <w:pStyle w:val="Sinespaciado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37E37" w:rsidR="005B3E01" w:rsidP="09772D3F" w:rsidRDefault="008678E4" w14:paraId="0BA132EF" w14:textId="4C0C4C3A">
            <w:pPr>
              <w:pStyle w:val="Sinespaciado"/>
              <w:rPr>
                <w:rFonts w:ascii="Arial Narrow" w:hAnsi="Arial Narrow"/>
                <w:b w:val="1"/>
                <w:bCs w:val="1"/>
                <w:lang w:val="es-ES"/>
              </w:rPr>
            </w:pPr>
            <w:r w:rsidRPr="2E75D64A" w:rsidR="31A9A0C2">
              <w:rPr>
                <w:rFonts w:ascii="Arial Narrow" w:hAnsi="Arial Narrow"/>
                <w:b w:val="1"/>
                <w:bCs w:val="1"/>
                <w:lang w:val="es-ES"/>
              </w:rPr>
              <w:t>Texto de estudio:</w:t>
            </w:r>
            <w:r w:rsidRPr="2E75D64A" w:rsidR="5E53AAB4">
              <w:rPr>
                <w:rFonts w:ascii="Arial Narrow" w:hAnsi="Arial Narrow"/>
                <w:b w:val="1"/>
                <w:bCs w:val="1"/>
                <w:lang w:val="es-ES"/>
              </w:rPr>
              <w:t xml:space="preserve"> Historia, Geografía y Ciencias Sociales, </w:t>
            </w:r>
            <w:r w:rsidRPr="2E75D64A" w:rsidR="5E53AAB4">
              <w:rPr>
                <w:rFonts w:ascii="Arial Narrow" w:hAnsi="Arial Narrow"/>
                <w:b w:val="1"/>
                <w:bCs w:val="1"/>
                <w:lang w:val="es-ES"/>
              </w:rPr>
              <w:t>II°</w:t>
            </w:r>
            <w:r w:rsidRPr="2E75D64A" w:rsidR="5E53AAB4">
              <w:rPr>
                <w:rFonts w:ascii="Arial Narrow" w:hAnsi="Arial Narrow"/>
                <w:b w:val="1"/>
                <w:bCs w:val="1"/>
                <w:lang w:val="es-ES"/>
              </w:rPr>
              <w:t xml:space="preserve"> Medio. Proyecto Compartir</w:t>
            </w:r>
            <w:r w:rsidRPr="2E75D64A" w:rsidR="4FAC4862">
              <w:rPr>
                <w:rFonts w:ascii="Arial Narrow" w:hAnsi="Arial Narrow"/>
                <w:b w:val="1"/>
                <w:bCs w:val="1"/>
                <w:lang w:val="es-ES"/>
              </w:rPr>
              <w:t>.</w:t>
            </w:r>
            <w:r w:rsidRPr="2E75D64A" w:rsidR="5E53AAB4">
              <w:rPr>
                <w:rFonts w:ascii="Arial Narrow" w:hAnsi="Arial Narrow"/>
                <w:b w:val="1"/>
                <w:bCs w:val="1"/>
                <w:lang w:val="es-ES"/>
              </w:rPr>
              <w:t xml:space="preserve"> Editorial Santillana. </w:t>
            </w:r>
          </w:p>
          <w:p w:rsidRPr="005A4933" w:rsidR="008678E4" w:rsidP="00203CF1" w:rsidRDefault="008678E4" w14:paraId="75C25E48" w14:textId="422BC0F5">
            <w:pPr>
              <w:pStyle w:val="Sinespaciado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37E37" w:rsidR="004346A7" w:rsidP="09772D3F" w:rsidRDefault="008678E4" w14:paraId="2AD0B732" w14:textId="344CA29A">
            <w:pPr>
              <w:pStyle w:val="Sinespaciado"/>
              <w:rPr>
                <w:rFonts w:ascii="Arial Narrow" w:hAnsi="Arial Narrow"/>
                <w:b w:val="1"/>
                <w:bCs w:val="1"/>
                <w:lang w:val="es-ES"/>
              </w:rPr>
            </w:pPr>
            <w:r w:rsidRPr="09772D3F" w:rsidR="008678E4">
              <w:rPr>
                <w:rFonts w:ascii="Arial Narrow" w:hAnsi="Arial Narrow"/>
                <w:b w:val="1"/>
                <w:bCs w:val="1"/>
                <w:lang w:val="es-ES"/>
              </w:rPr>
              <w:t xml:space="preserve">Lectura Complementaria: </w:t>
            </w:r>
            <w:r w:rsidRPr="09772D3F" w:rsidR="00F07AF8">
              <w:rPr>
                <w:rFonts w:ascii="Arial Narrow" w:hAnsi="Arial Narrow"/>
                <w:b w:val="1"/>
                <w:bCs w:val="1"/>
                <w:lang w:val="es-ES"/>
              </w:rPr>
              <w:t>“</w:t>
            </w:r>
            <w:hyperlink r:id="R1173f8c9e78e4753">
              <w:r w:rsidRPr="09772D3F" w:rsidR="00F07AF8">
                <w:rPr>
                  <w:rFonts w:ascii="Arial Narrow" w:hAnsi="Arial Narrow"/>
                  <w:b w:val="1"/>
                  <w:bCs w:val="1"/>
                  <w:lang w:val="es-ES"/>
                </w:rPr>
                <w:t>Voces de Chernóbil. Crónica del futuro</w:t>
              </w:r>
            </w:hyperlink>
            <w:r w:rsidRPr="09772D3F" w:rsidR="00F07AF8">
              <w:rPr>
                <w:rFonts w:ascii="Arial Narrow" w:hAnsi="Arial Narrow"/>
                <w:b w:val="1"/>
                <w:bCs w:val="1"/>
                <w:lang w:val="es-ES"/>
              </w:rPr>
              <w:t xml:space="preserve">, Svetlana </w:t>
            </w:r>
            <w:r w:rsidRPr="09772D3F" w:rsidR="00F07AF8">
              <w:rPr>
                <w:rFonts w:ascii="Arial Narrow" w:hAnsi="Arial Narrow"/>
                <w:b w:val="1"/>
                <w:bCs w:val="1"/>
                <w:lang w:val="es-ES"/>
              </w:rPr>
              <w:t>Alexievich</w:t>
            </w:r>
            <w:r w:rsidRPr="09772D3F" w:rsidR="00F07AF8">
              <w:rPr>
                <w:rFonts w:ascii="Arial Narrow" w:hAnsi="Arial Narrow"/>
                <w:b w:val="1"/>
                <w:bCs w:val="1"/>
                <w:lang w:val="es-ES"/>
              </w:rPr>
              <w:t>”</w:t>
            </w:r>
            <w:r w:rsidRPr="09772D3F" w:rsidR="3CAC0231">
              <w:rPr>
                <w:rFonts w:ascii="Arial Narrow" w:hAnsi="Arial Narrow"/>
                <w:b w:val="1"/>
                <w:bCs w:val="1"/>
                <w:lang w:val="es-ES"/>
              </w:rPr>
              <w:t>.</w:t>
            </w:r>
          </w:p>
          <w:p w:rsidRPr="005A4933" w:rsidR="00BF657E" w:rsidP="00203CF1" w:rsidRDefault="00BF657E" w14:paraId="38F3216C" w14:textId="4C73EBDB">
            <w:pPr>
              <w:pStyle w:val="Sinespaciado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Pr="00437E37" w:rsidR="00437E37" w:rsidTr="051EAFB5" w14:paraId="4B9850DA" w14:textId="77777777"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7E37" w:rsidR="00A978AC" w:rsidP="00A978AC" w:rsidRDefault="00A978AC" w14:paraId="04162003" w14:textId="239121C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MATEMÁTICA</w:t>
            </w: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A4933" w:rsidR="00A978AC" w:rsidP="00A978AC" w:rsidRDefault="00A978AC" w14:paraId="6163615A" w14:textId="77777777">
            <w:pPr>
              <w:pStyle w:val="Sinespaciado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37E37" w:rsidR="00A978AC" w:rsidP="00A978AC" w:rsidRDefault="00A978AC" w14:paraId="5FD6B987" w14:textId="09BECFDB">
            <w:pPr>
              <w:pStyle w:val="Sinespaciado"/>
              <w:rPr>
                <w:rFonts w:ascii="Arial Narrow" w:hAnsi="Arial Narrow"/>
                <w:b/>
              </w:rPr>
            </w:pPr>
            <w:r w:rsidRPr="00437E37">
              <w:rPr>
                <w:rFonts w:ascii="Arial Narrow" w:hAnsi="Arial Narrow"/>
                <w:b/>
              </w:rPr>
              <w:t>No se utilizará texto de estudio.</w:t>
            </w:r>
          </w:p>
        </w:tc>
      </w:tr>
      <w:tr w:rsidRPr="00437E37" w:rsidR="00437E37" w:rsidTr="051EAFB5" w14:paraId="03C94958" w14:textId="77777777"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37E37" w:rsidR="00A978AC" w:rsidP="00A978AC" w:rsidRDefault="00A978AC" w14:paraId="2F876FA7" w14:textId="7777777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BIOLOGÍA</w:t>
            </w: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A4933" w:rsidR="00A978AC" w:rsidP="00A978AC" w:rsidRDefault="00A978AC" w14:paraId="3128C551" w14:textId="77777777">
            <w:pPr>
              <w:pStyle w:val="Sinespaciado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37E37" w:rsidR="00A978AC" w:rsidP="00A978AC" w:rsidRDefault="00A978AC" w14:paraId="18FED8A1" w14:textId="7838BC87">
            <w:pPr>
              <w:pStyle w:val="Sinespaciado"/>
              <w:rPr>
                <w:rFonts w:ascii="Arial Narrow" w:hAnsi="Arial Narrow"/>
                <w:b/>
              </w:rPr>
            </w:pPr>
            <w:r w:rsidRPr="00437E37">
              <w:rPr>
                <w:rFonts w:ascii="Arial Narrow" w:hAnsi="Arial Narrow"/>
                <w:b/>
              </w:rPr>
              <w:t>No se utilizará texto de estudio.</w:t>
            </w:r>
          </w:p>
        </w:tc>
      </w:tr>
      <w:tr w:rsidRPr="00437E37" w:rsidR="00437E37" w:rsidTr="051EAFB5" w14:paraId="256786F3" w14:textId="77777777"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37E37" w:rsidR="00A978AC" w:rsidP="00A978AC" w:rsidRDefault="00A978AC" w14:paraId="5C0F78ED" w14:textId="7777777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QUÍMICA</w:t>
            </w: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A4933" w:rsidR="00A978AC" w:rsidP="00A978AC" w:rsidRDefault="00A978AC" w14:paraId="1154ACA1" w14:textId="77777777">
            <w:pPr>
              <w:pStyle w:val="Sinespaciado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37E37" w:rsidR="00A978AC" w:rsidP="00A978AC" w:rsidRDefault="00A978AC" w14:paraId="6F9E426F" w14:textId="33A57B2F">
            <w:pPr>
              <w:pStyle w:val="Sinespaciado"/>
              <w:rPr>
                <w:rFonts w:ascii="Arial Narrow" w:hAnsi="Arial Narrow"/>
                <w:b/>
              </w:rPr>
            </w:pPr>
            <w:r w:rsidRPr="00437E37">
              <w:rPr>
                <w:rFonts w:ascii="Arial Narrow" w:hAnsi="Arial Narrow"/>
                <w:b/>
              </w:rPr>
              <w:t>No se utilizará texto de estudio.</w:t>
            </w:r>
          </w:p>
        </w:tc>
      </w:tr>
      <w:tr w:rsidRPr="00437E37" w:rsidR="00A978AC" w:rsidTr="051EAFB5" w14:paraId="5392944C" w14:textId="77777777"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37E37" w:rsidR="00A978AC" w:rsidP="00A978AC" w:rsidRDefault="00A978AC" w14:paraId="0FB0DE0A" w14:textId="7777777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t>FÍSICA</w:t>
            </w:r>
          </w:p>
        </w:tc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A4933" w:rsidR="00A978AC" w:rsidP="00A978AC" w:rsidRDefault="00A978AC" w14:paraId="5C448771" w14:textId="77777777">
            <w:pPr>
              <w:pStyle w:val="Sinespaciado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37E37" w:rsidR="00A978AC" w:rsidP="09772D3F" w:rsidRDefault="00A978AC" w14:paraId="24E44F96" w14:textId="6F7F60BB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</w:rPr>
            </w:pPr>
            <w:r w:rsidRPr="2E75D64A" w:rsidR="6E2B3F6F">
              <w:rPr>
                <w:rFonts w:ascii="Arial Narrow" w:hAnsi="Arial Narrow"/>
                <w:b w:val="1"/>
                <w:bCs w:val="1"/>
              </w:rPr>
              <w:t xml:space="preserve">No se utilizará texto de estudio. </w:t>
            </w:r>
            <w:r w:rsidRPr="2E75D64A" w:rsidR="1D1A5845">
              <w:rPr>
                <w:rFonts w:ascii="Arial Narrow" w:hAnsi="Arial Narrow"/>
                <w:b w:val="1"/>
                <w:bCs w:val="1"/>
              </w:rPr>
              <w:t>S</w:t>
            </w:r>
            <w:r w:rsidRPr="2E75D64A" w:rsidR="6E2B3F6F">
              <w:rPr>
                <w:rFonts w:ascii="Arial Narrow" w:hAnsi="Arial Narrow"/>
                <w:b w:val="1"/>
                <w:bCs w:val="1"/>
              </w:rPr>
              <w:t>e trabajará con guías teóricas y de ejercicios de aplicación elaboradas por el equipo</w:t>
            </w:r>
            <w:r w:rsidRPr="2E75D64A" w:rsidR="66C99D8F">
              <w:rPr>
                <w:rFonts w:ascii="Arial Narrow" w:hAnsi="Arial Narrow"/>
                <w:b w:val="1"/>
                <w:bCs w:val="1"/>
              </w:rPr>
              <w:t xml:space="preserve"> docente</w:t>
            </w:r>
            <w:r w:rsidRPr="2E75D64A" w:rsidR="225C901B">
              <w:rPr>
                <w:rFonts w:ascii="Arial Narrow" w:hAnsi="Arial Narrow"/>
                <w:b w:val="1"/>
                <w:bCs w:val="1"/>
              </w:rPr>
              <w:t>.</w:t>
            </w:r>
          </w:p>
          <w:p w:rsidRPr="005A4933" w:rsidR="00A978AC" w:rsidP="00A978AC" w:rsidRDefault="00A978AC" w14:paraId="649F6FD8" w14:textId="1D979BE6">
            <w:pPr>
              <w:pStyle w:val="Sinespaciado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:rsidR="005A4933" w:rsidP="007459E9" w:rsidRDefault="005A4933" w14:paraId="61596240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Cs/>
          <w:sz w:val="8"/>
          <w:szCs w:val="8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5A4933" w:rsidTr="09772D3F" w14:paraId="505BF6EC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5A4933" w:rsidP="00EF3189" w:rsidRDefault="005A4933" w14:paraId="2698D624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5A4933" w:rsidTr="09772D3F" w14:paraId="091D0148" w14:textId="77777777">
        <w:tc>
          <w:tcPr>
            <w:tcW w:w="2552" w:type="dxa"/>
            <w:tcMar/>
          </w:tcPr>
          <w:p w:rsidRPr="004971CF" w:rsidR="005A4933" w:rsidP="00EF3189" w:rsidRDefault="005A4933" w14:paraId="3DBD7B35" w14:textId="7777777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EDITORIAL SANTILLANA</w:t>
            </w:r>
          </w:p>
        </w:tc>
        <w:tc>
          <w:tcPr>
            <w:tcW w:w="8505" w:type="dxa"/>
            <w:tcMar/>
          </w:tcPr>
          <w:p w:rsidR="005A4933" w:rsidP="00EF3189" w:rsidRDefault="005A4933" w14:paraId="292C70F4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="005A4933" w:rsidP="09772D3F" w:rsidRDefault="005A4933" w14:paraId="28F60C2C" w14:textId="72E40FB8">
            <w:pPr>
              <w:ind w:left="17" w:hanging="17"/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09772D3F" w:rsidR="43BF18FE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Ingresa a </w:t>
            </w:r>
            <w:hyperlink r:id="R2e9eec8868b24e08">
              <w:r w:rsidRPr="09772D3F" w:rsidR="43BF18FE">
                <w:rPr>
                  <w:rStyle w:val="Hipervnculo"/>
                  <w:rFonts w:ascii="Arial Narrow" w:hAnsi="Arial Narrow" w:cs="Calibri" w:cstheme="minorAscii"/>
                  <w:b w:val="1"/>
                  <w:bCs w:val="1"/>
                  <w:sz w:val="18"/>
                  <w:szCs w:val="18"/>
                </w:rPr>
                <w:t>https://pagos.santillanacompartir.cl/</w:t>
              </w:r>
            </w:hyperlink>
            <w:r w:rsidRPr="09772D3F" w:rsidR="43BF18FE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 y revisa el video tutorial.</w:t>
            </w:r>
          </w:p>
          <w:p w:rsidR="005A4933" w:rsidP="00EF3189" w:rsidRDefault="005A4933" w14:paraId="023DAB10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Inicia sesión o regístrate y valida tus datos al mail de confirmación (recuerda revisar bandeja de spam).</w:t>
            </w:r>
          </w:p>
          <w:p w:rsidRPr="004971CF" w:rsidR="005A4933" w:rsidP="00EF3189" w:rsidRDefault="005A4933" w14:paraId="12D82556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Completa el formulario de compra con los datos solicitados.</w:t>
            </w:r>
          </w:p>
        </w:tc>
      </w:tr>
      <w:tr w:rsidRPr="004971CF" w:rsidR="005A4933" w:rsidTr="09772D3F" w14:paraId="735F0BEB" w14:textId="77777777">
        <w:trPr>
          <w:trHeight w:val="745"/>
        </w:trPr>
        <w:tc>
          <w:tcPr>
            <w:tcW w:w="2552" w:type="dxa"/>
            <w:tcMar/>
          </w:tcPr>
          <w:p w:rsidRPr="004971CF" w:rsidR="005A4933" w:rsidP="00EF3189" w:rsidRDefault="005A4933" w14:paraId="38C6D1A4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5A4933" w:rsidP="00EF3189" w:rsidRDefault="005A4933" w14:paraId="3E655A0B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="005A4933" w:rsidP="00EF3189" w:rsidRDefault="005A4933" w14:paraId="513C2D30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Pr="004971CF" w:rsidR="005A4933" w:rsidP="00EF3189" w:rsidRDefault="005A4933" w14:paraId="0C9E7870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11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5A4933" w:rsidP="09772D3F" w:rsidRDefault="005A4933" w14:paraId="367F06AD" w14:textId="584D882A">
            <w:pPr>
              <w:pStyle w:val="Prrafodelista"/>
              <w:numPr>
                <w:ilvl w:val="0"/>
                <w:numId w:val="42"/>
              </w:numPr>
              <w:spacing w:line="259" w:lineRule="auto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09772D3F" w:rsidR="43BF18FE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Busca en la barra derecha el </w:t>
            </w:r>
            <w:r w:rsidRPr="09772D3F" w:rsidR="1106E32C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nombre del </w:t>
            </w:r>
            <w:r w:rsidRPr="09772D3F" w:rsidR="43BF18FE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colegio para</w:t>
            </w:r>
            <w:r w:rsidRPr="09772D3F" w:rsidR="2266F20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 que revises los textos que necesitarás.</w:t>
            </w:r>
          </w:p>
          <w:p w:rsidRPr="004971CF" w:rsidR="005A4933" w:rsidP="005A4933" w:rsidRDefault="005A4933" w14:paraId="422FF835" w14:textId="77777777">
            <w:pPr>
              <w:pStyle w:val="Prrafodelista"/>
              <w:numPr>
                <w:ilvl w:val="0"/>
                <w:numId w:val="42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EB67E0" w:rsidR="005A4933" w:rsidP="005A4933" w:rsidRDefault="005A4933" w14:paraId="4551EF88" w14:textId="77777777">
            <w:pPr>
              <w:pStyle w:val="Prrafodelista"/>
              <w:numPr>
                <w:ilvl w:val="0"/>
                <w:numId w:val="42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</w:tbl>
    <w:p w:rsidR="005A4933" w:rsidP="007459E9" w:rsidRDefault="005A4933" w14:paraId="5564F669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Cs/>
          <w:sz w:val="8"/>
          <w:szCs w:val="8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437E37" w:rsidR="00437E37" w:rsidTr="286C9035" w14:paraId="06C2447B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437E37" w:rsidR="008E59D0" w:rsidP="007459E9" w:rsidRDefault="008E59D0" w14:paraId="50AFE3C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437E37">
              <w:rPr>
                <w:rFonts w:ascii="Arial Narrow" w:hAnsi="Arial Narrow"/>
                <w:b/>
                <w:sz w:val="20"/>
              </w:rPr>
              <w:br w:type="page"/>
            </w:r>
            <w:r w:rsidRPr="00437E37">
              <w:rPr>
                <w:rFonts w:ascii="Arial Narrow" w:hAnsi="Arial Narrow"/>
                <w:b/>
                <w:sz w:val="20"/>
              </w:rPr>
              <w:t>EDUCACIÓN FÍSICA</w:t>
            </w:r>
          </w:p>
        </w:tc>
      </w:tr>
      <w:tr w:rsidRPr="00437E37" w:rsidR="00F15CD3" w:rsidTr="286C9035" w14:paraId="0DC1C0DA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7E37" w:rsidR="00BF657E" w:rsidP="00996E38" w:rsidRDefault="00BF657E" w14:paraId="69D98C17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437E37" w:rsidR="00850399" w:rsidP="00850399" w:rsidRDefault="00850399" w14:paraId="2745143E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37E37">
              <w:rPr>
                <w:rFonts w:ascii="Arial Narrow" w:hAnsi="Arial Narrow"/>
                <w:b/>
                <w:sz w:val="20"/>
                <w:szCs w:val="20"/>
              </w:rPr>
              <w:t xml:space="preserve">Uniforme oficial del Colegio (polera manga corta celeste, pantalón de buzo azul, polerón celeste, short azul oficial). </w:t>
            </w:r>
          </w:p>
          <w:p w:rsidRPr="00437E37" w:rsidR="00850399" w:rsidP="286C9035" w:rsidRDefault="00850399" w14:paraId="20265BB4" w14:textId="1BAAADBF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86C9035" w:rsidR="0085039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</w:t>
            </w:r>
            <w:r w:rsidRPr="286C9035" w:rsidR="0085039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facilidad</w:t>
            </w:r>
            <w:r w:rsidRPr="286C9035" w:rsidR="6C24765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286C9035" w:rsidR="3A78302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286C9035" w:rsidR="0085039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La</w:t>
            </w:r>
            <w:r w:rsidRPr="286C9035" w:rsidR="0085039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zapatilla para la clase debe permitir la flexión natural del pie, ser ligera y dar estabilidad lateral</w:t>
            </w:r>
            <w:r w:rsidRPr="286C9035" w:rsidR="3EEE45C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)</w:t>
            </w:r>
            <w:r w:rsidRPr="286C9035" w:rsidR="0085039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Todos los estudiantes deben presentar certificado médico indicando aptitudes físicas compatibles con la práctica del desarrollo de la asignatura de Ed. Física y el deporte. </w:t>
            </w:r>
          </w:p>
          <w:p w:rsidRPr="00437E37" w:rsidR="00850399" w:rsidP="00850399" w:rsidRDefault="00850399" w14:paraId="7A98BF4F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437E37" w:rsidR="00850399" w:rsidP="09772D3F" w:rsidRDefault="00850399" w14:paraId="50F03F5F" w14:textId="1331D8BF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159D38A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Importante: Los </w:t>
            </w:r>
            <w:r w:rsidRPr="09772D3F" w:rsidR="23B8084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estudiantes</w:t>
            </w:r>
            <w:r w:rsidRPr="09772D3F" w:rsidR="159D38A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deben traer para la clase de educación física sus útiles de aseo personal y polera de recambio.</w:t>
            </w:r>
          </w:p>
          <w:p w:rsidRPr="00437E37" w:rsidR="00850399" w:rsidP="00850399" w:rsidRDefault="00850399" w14:paraId="2BBBFB27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437E37" w:rsidR="00850399" w:rsidP="09772D3F" w:rsidRDefault="00850399" w14:paraId="659EC043" w14:textId="09A25D32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9772D3F" w:rsidR="159D38A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Septiembre: Vestimenta para presentación de la unidad de folclore</w:t>
            </w:r>
            <w:r w:rsidRPr="09772D3F" w:rsidR="72E08A5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9772D3F" w:rsidR="159D38A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(Según zona norte, centro o sur del país designada por nivel)</w:t>
            </w:r>
            <w:r w:rsidRPr="09772D3F" w:rsidR="4814467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37E37" w:rsidR="008E59D0" w:rsidP="007459E9" w:rsidRDefault="008E59D0" w14:paraId="6BCC0AA8" w14:textId="0B7A2920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</w:tbl>
    <w:p w:rsidR="00E5432D" w:rsidP="00BF657E" w:rsidRDefault="00E5432D" w14:paraId="71080CF9" w14:textId="77777777">
      <w:pPr>
        <w:ind w:right="170"/>
        <w:jc w:val="both"/>
        <w:outlineLvl w:val="0"/>
        <w:rPr>
          <w:rFonts w:ascii="Arial Narrow" w:hAnsi="Arial Narrow"/>
          <w:bCs/>
          <w:sz w:val="2"/>
          <w:szCs w:val="2"/>
        </w:rPr>
      </w:pPr>
    </w:p>
    <w:tbl>
      <w:tblPr>
        <w:tblStyle w:val="Tablanormal"/>
        <w:bidiVisual w:val="0"/>
        <w:tblW w:w="0" w:type="auto"/>
        <w:tblInd w:w="-52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1055"/>
      </w:tblGrid>
      <w:tr w:rsidR="286C9035" w:rsidTr="286C9035" w14:paraId="1302B601">
        <w:trPr>
          <w:trHeight w:val="300"/>
        </w:trPr>
        <w:tc>
          <w:tcPr>
            <w:tcW w:w="11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3B3B3"/>
            <w:tcMar>
              <w:left w:w="60" w:type="dxa"/>
              <w:right w:w="60" w:type="dxa"/>
            </w:tcMar>
            <w:vAlign w:val="top"/>
          </w:tcPr>
          <w:p w:rsidR="286C9035" w:rsidP="286C9035" w:rsidRDefault="286C9035" w14:paraId="0DB86170" w14:textId="432FEC97">
            <w:pPr>
              <w:pStyle w:val="Encabezado"/>
              <w:tabs>
                <w:tab w:val="clear" w:leader="none" w:pos="4252"/>
                <w:tab w:val="clear" w:leader="none" w:pos="8504"/>
              </w:tabs>
              <w:spacing w:after="0" w:line="240" w:lineRule="auto"/>
              <w:ind w:left="170" w:right="17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86C9035" w:rsidR="286C903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L"/>
              </w:rPr>
              <w:t>NOTA:</w:t>
            </w:r>
          </w:p>
        </w:tc>
      </w:tr>
      <w:tr w:rsidR="286C9035" w:rsidTr="286C9035" w14:paraId="6E7AE8CC">
        <w:trPr>
          <w:trHeight w:val="300"/>
        </w:trPr>
        <w:tc>
          <w:tcPr>
            <w:tcW w:w="11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86C9035" w:rsidP="286C9035" w:rsidRDefault="286C9035" w14:paraId="5C4A1C6B" w14:textId="53A270FE">
            <w:pPr>
              <w:pStyle w:val="Encabezado"/>
              <w:tabs>
                <w:tab w:val="clear" w:leader="none" w:pos="4252"/>
                <w:tab w:val="clear" w:leader="none" w:pos="8504"/>
              </w:tabs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86C9035" w:rsidR="286C903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L"/>
              </w:rPr>
              <w:t>Todas las prendas de vestir y útiles escolares deberán estar MARCADAS CON LA IDENTIFICACIÓN DEL/A ESTUDIANTE (NOMBRE Y CURSO).</w:t>
            </w:r>
          </w:p>
          <w:p w:rsidR="286C9035" w:rsidP="286C9035" w:rsidRDefault="286C9035" w14:paraId="08F88422" w14:textId="4DBEA13E">
            <w:pPr>
              <w:pStyle w:val="Encabezado"/>
              <w:tabs>
                <w:tab w:val="clear" w:leader="none" w:pos="4252"/>
                <w:tab w:val="clear" w:leader="none" w:pos="8504"/>
              </w:tabs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L"/>
              </w:rPr>
            </w:pPr>
          </w:p>
        </w:tc>
      </w:tr>
    </w:tbl>
    <w:p w:rsidRPr="00437E37" w:rsidR="00871B28" w:rsidP="286C9035" w:rsidRDefault="00871B28" w14:paraId="5EFD2CDB" w14:textId="52A0AC3E">
      <w:pPr>
        <w:ind w:right="170"/>
        <w:jc w:val="both"/>
        <w:outlineLvl w:val="0"/>
        <w:rPr>
          <w:rFonts w:ascii="Arial Narrow" w:hAnsi="Arial Narrow"/>
          <w:sz w:val="2"/>
          <w:szCs w:val="2"/>
        </w:rPr>
      </w:pPr>
    </w:p>
    <w:sectPr w:rsidRPr="00437E37" w:rsidR="00871B28" w:rsidSect="006E74D1">
      <w:headerReference w:type="default" r:id="rId12"/>
      <w:footerReference w:type="default" r:id="rId13"/>
      <w:pgSz w:w="12240" w:h="15840" w:orient="portrait" w:code="1"/>
      <w:pgMar w:top="238" w:right="1701" w:bottom="3261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52E" w:rsidP="00BA4373" w:rsidRDefault="0027352E" w14:paraId="5575B0FC" w14:textId="77777777">
      <w:r>
        <w:separator/>
      </w:r>
    </w:p>
  </w:endnote>
  <w:endnote w:type="continuationSeparator" w:id="0">
    <w:p w:rsidR="0027352E" w:rsidP="00BA4373" w:rsidRDefault="0027352E" w14:paraId="4D1B15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4029"/>
      <w:docPartObj>
        <w:docPartGallery w:val="Page Numbers (Bottom of Page)"/>
        <w:docPartUnique/>
      </w:docPartObj>
    </w:sdtPr>
    <w:sdtContent>
      <w:p w:rsidR="00D75999" w:rsidRDefault="00000000" w14:paraId="177FF75F" w14:textId="77777777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52E" w:rsidP="00BA4373" w:rsidRDefault="0027352E" w14:paraId="569A0F85" w14:textId="77777777">
      <w:r>
        <w:separator/>
      </w:r>
    </w:p>
  </w:footnote>
  <w:footnote w:type="continuationSeparator" w:id="0">
    <w:p w:rsidR="0027352E" w:rsidP="00BA4373" w:rsidRDefault="0027352E" w14:paraId="45040D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Pr="00967BCC" w:rsidR="00BF26B9" w:rsidTr="09772D3F" w14:paraId="086C241F" w14:textId="77777777">
      <w:tc>
        <w:tcPr>
          <w:tcW w:w="2269" w:type="dxa"/>
          <w:tcMar/>
        </w:tcPr>
        <w:p w:rsidR="00BF26B9" w:rsidP="006B4A4C" w:rsidRDefault="00BF26B9" w14:paraId="3B327E77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69D252FB" wp14:editId="44C66729">
                <wp:extent cx="887464" cy="669851"/>
                <wp:effectExtent l="19050" t="0" r="7886" b="0"/>
                <wp:docPr id="704191466" name="Imagen 704191466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Mar/>
        </w:tcPr>
        <w:p w:rsidR="00BF26B9" w:rsidP="006B4A4C" w:rsidRDefault="00BF26B9" w14:paraId="1B2A5E38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BF26B9" w:rsidP="006B4A4C" w:rsidRDefault="00BF26B9" w14:paraId="436D4CA8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BF26B9" w:rsidP="006B4A4C" w:rsidRDefault="00BF26B9" w14:paraId="5322995B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  <w:tcMar/>
        </w:tcPr>
        <w:p w:rsidR="00BF26B9" w:rsidP="006B4A4C" w:rsidRDefault="00BF26B9" w14:paraId="7162071B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="00BF26B9" w:rsidP="09772D3F" w:rsidRDefault="00723A5E" w14:paraId="58B788D9" w14:textId="77777777">
          <w:pPr>
            <w:pStyle w:val="Ttulo3"/>
            <w:rPr>
              <w:rFonts w:ascii="Century Gothic" w:hAnsi="Century Gothic"/>
              <w:sz w:val="28"/>
              <w:szCs w:val="28"/>
              <w:lang w:val="es-ES"/>
            </w:rPr>
          </w:pPr>
          <w:r w:rsidRPr="09772D3F" w:rsidR="09772D3F">
            <w:rPr>
              <w:rFonts w:ascii="Century Gothic" w:hAnsi="Century Gothic"/>
              <w:sz w:val="28"/>
              <w:szCs w:val="28"/>
              <w:lang w:val="es-ES"/>
            </w:rPr>
            <w:t>I</w:t>
          </w:r>
          <w:r w:rsidRPr="09772D3F" w:rsidR="09772D3F">
            <w:rPr>
              <w:rFonts w:ascii="Century Gothic" w:hAnsi="Century Gothic"/>
              <w:sz w:val="28"/>
              <w:szCs w:val="28"/>
              <w:lang w:val="es-ES"/>
            </w:rPr>
            <w:t>I°</w:t>
          </w:r>
          <w:r w:rsidRPr="09772D3F" w:rsidR="09772D3F">
            <w:rPr>
              <w:rFonts w:ascii="Century Gothic" w:hAnsi="Century Gothic"/>
              <w:sz w:val="28"/>
              <w:szCs w:val="28"/>
              <w:lang w:val="es-ES"/>
            </w:rPr>
            <w:t xml:space="preserve"> Ed. Media</w:t>
          </w:r>
        </w:p>
        <w:p w:rsidRPr="00967BCC" w:rsidR="00BF26B9" w:rsidP="006B4A4C" w:rsidRDefault="00C35D40" w14:paraId="1409D85B" w14:textId="13431D3A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 20</w:t>
          </w:r>
          <w:r w:rsidR="003D363D">
            <w:rPr>
              <w:rFonts w:ascii="Century Gothic" w:hAnsi="Century Gothic"/>
              <w:sz w:val="28"/>
              <w:szCs w:val="28"/>
            </w:rPr>
            <w:t>2</w:t>
          </w:r>
          <w:r w:rsidR="00747A62">
            <w:rPr>
              <w:rFonts w:ascii="Century Gothic" w:hAnsi="Century Gothic"/>
              <w:sz w:val="28"/>
              <w:szCs w:val="28"/>
            </w:rPr>
            <w:t>6</w:t>
          </w:r>
        </w:p>
        <w:p w:rsidRPr="00967BCC" w:rsidR="00BF26B9" w:rsidP="006B4A4C" w:rsidRDefault="00BF26B9" w14:paraId="58BDE7A2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</w:tr>
  </w:tbl>
  <w:p w:rsidRPr="00BF26B9" w:rsidR="00D75999" w:rsidRDefault="00D75999" w14:paraId="37B26CD0" w14:textId="7777777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A5F"/>
    <w:multiLevelType w:val="hybridMultilevel"/>
    <w:tmpl w:val="0B702BCE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FD7B3D"/>
    <w:multiLevelType w:val="hybridMultilevel"/>
    <w:tmpl w:val="9962CA02"/>
    <w:lvl w:ilvl="0" w:tplc="0C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6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714DAA"/>
    <w:multiLevelType w:val="hybridMultilevel"/>
    <w:tmpl w:val="709684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15F28"/>
    <w:multiLevelType w:val="hybridMultilevel"/>
    <w:tmpl w:val="95321BE0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0" w15:restartNumberingAfterBreak="0">
    <w:nsid w:val="1BBD5E4C"/>
    <w:multiLevelType w:val="hybridMultilevel"/>
    <w:tmpl w:val="1A3A74FA"/>
    <w:lvl w:ilvl="0" w:tplc="3620B41C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23046"/>
    <w:multiLevelType w:val="hybridMultilevel"/>
    <w:tmpl w:val="6DE69D3E"/>
    <w:lvl w:ilvl="0" w:tplc="CACEF89E"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F40A188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79F0713A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36860882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B7B2B6F6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6DE2EBBE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57B63338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44A24C1C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63B47F32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99015E"/>
    <w:multiLevelType w:val="hybridMultilevel"/>
    <w:tmpl w:val="643255E2"/>
    <w:lvl w:ilvl="0" w:tplc="22D6D13A">
      <w:numFmt w:val="bullet"/>
      <w:lvlText w:val=""/>
      <w:lvlJc w:val="left"/>
      <w:pPr>
        <w:ind w:left="465" w:hanging="42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642AB7E">
      <w:numFmt w:val="bullet"/>
      <w:lvlText w:val="•"/>
      <w:lvlJc w:val="left"/>
      <w:pPr>
        <w:ind w:left="748" w:hanging="423"/>
      </w:pPr>
      <w:rPr>
        <w:rFonts w:hint="default"/>
        <w:lang w:val="es-ES" w:eastAsia="en-US" w:bidi="ar-SA"/>
      </w:rPr>
    </w:lvl>
    <w:lvl w:ilvl="2" w:tplc="8D3C9A66">
      <w:numFmt w:val="bullet"/>
      <w:lvlText w:val="•"/>
      <w:lvlJc w:val="left"/>
      <w:pPr>
        <w:ind w:left="1037" w:hanging="423"/>
      </w:pPr>
      <w:rPr>
        <w:rFonts w:hint="default"/>
        <w:lang w:val="es-ES" w:eastAsia="en-US" w:bidi="ar-SA"/>
      </w:rPr>
    </w:lvl>
    <w:lvl w:ilvl="3" w:tplc="B90A31A0">
      <w:numFmt w:val="bullet"/>
      <w:lvlText w:val="•"/>
      <w:lvlJc w:val="left"/>
      <w:pPr>
        <w:ind w:left="1325" w:hanging="423"/>
      </w:pPr>
      <w:rPr>
        <w:rFonts w:hint="default"/>
        <w:lang w:val="es-ES" w:eastAsia="en-US" w:bidi="ar-SA"/>
      </w:rPr>
    </w:lvl>
    <w:lvl w:ilvl="4" w:tplc="1AC8AB9C">
      <w:numFmt w:val="bullet"/>
      <w:lvlText w:val="•"/>
      <w:lvlJc w:val="left"/>
      <w:pPr>
        <w:ind w:left="1614" w:hanging="423"/>
      </w:pPr>
      <w:rPr>
        <w:rFonts w:hint="default"/>
        <w:lang w:val="es-ES" w:eastAsia="en-US" w:bidi="ar-SA"/>
      </w:rPr>
    </w:lvl>
    <w:lvl w:ilvl="5" w:tplc="FCFE3098">
      <w:numFmt w:val="bullet"/>
      <w:lvlText w:val="•"/>
      <w:lvlJc w:val="left"/>
      <w:pPr>
        <w:ind w:left="1903" w:hanging="423"/>
      </w:pPr>
      <w:rPr>
        <w:rFonts w:hint="default"/>
        <w:lang w:val="es-ES" w:eastAsia="en-US" w:bidi="ar-SA"/>
      </w:rPr>
    </w:lvl>
    <w:lvl w:ilvl="6" w:tplc="BF665FCE">
      <w:numFmt w:val="bullet"/>
      <w:lvlText w:val="•"/>
      <w:lvlJc w:val="left"/>
      <w:pPr>
        <w:ind w:left="2191" w:hanging="423"/>
      </w:pPr>
      <w:rPr>
        <w:rFonts w:hint="default"/>
        <w:lang w:val="es-ES" w:eastAsia="en-US" w:bidi="ar-SA"/>
      </w:rPr>
    </w:lvl>
    <w:lvl w:ilvl="7" w:tplc="E312EEB4">
      <w:numFmt w:val="bullet"/>
      <w:lvlText w:val="•"/>
      <w:lvlJc w:val="left"/>
      <w:pPr>
        <w:ind w:left="2480" w:hanging="423"/>
      </w:pPr>
      <w:rPr>
        <w:rFonts w:hint="default"/>
        <w:lang w:val="es-ES" w:eastAsia="en-US" w:bidi="ar-SA"/>
      </w:rPr>
    </w:lvl>
    <w:lvl w:ilvl="8" w:tplc="2B8E6CEA">
      <w:numFmt w:val="bullet"/>
      <w:lvlText w:val="•"/>
      <w:lvlJc w:val="left"/>
      <w:pPr>
        <w:ind w:left="2768" w:hanging="423"/>
      </w:pPr>
      <w:rPr>
        <w:rFonts w:hint="default"/>
        <w:lang w:val="es-ES" w:eastAsia="en-US" w:bidi="ar-SA"/>
      </w:rPr>
    </w:lvl>
  </w:abstractNum>
  <w:abstractNum w:abstractNumId="16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D57AB"/>
    <w:multiLevelType w:val="hybridMultilevel"/>
    <w:tmpl w:val="4860DC54"/>
    <w:lvl w:ilvl="0" w:tplc="804A2F8A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libri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B1B91"/>
    <w:multiLevelType w:val="hybridMultilevel"/>
    <w:tmpl w:val="7C66B12A"/>
    <w:lvl w:ilvl="0" w:tplc="3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F4508D5"/>
    <w:multiLevelType w:val="hybridMultilevel"/>
    <w:tmpl w:val="5B24041E"/>
    <w:lvl w:ilvl="0" w:tplc="175684F0"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414AC4"/>
    <w:multiLevelType w:val="hybridMultilevel"/>
    <w:tmpl w:val="069A985E"/>
    <w:lvl w:ilvl="0" w:tplc="00010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B363C4"/>
    <w:multiLevelType w:val="hybridMultilevel"/>
    <w:tmpl w:val="52C26176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8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2FD514"/>
    <w:multiLevelType w:val="hybridMultilevel"/>
    <w:tmpl w:val="AAACF718"/>
    <w:lvl w:ilvl="0" w:tplc="1C7E5BFC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2DD4A8E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184437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344DD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E1CA69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156A2D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1C8896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8F24B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9E60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23451"/>
    <w:multiLevelType w:val="hybridMultilevel"/>
    <w:tmpl w:val="6680AF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261902"/>
    <w:multiLevelType w:val="hybridMultilevel"/>
    <w:tmpl w:val="460C9F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8762B1B"/>
    <w:multiLevelType w:val="hybridMultilevel"/>
    <w:tmpl w:val="F898752E"/>
    <w:lvl w:ilvl="0" w:tplc="2FF4EB1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94786175">
    <w:abstractNumId w:val="14"/>
  </w:num>
  <w:num w:numId="2" w16cid:durableId="570846119">
    <w:abstractNumId w:val="37"/>
  </w:num>
  <w:num w:numId="3" w16cid:durableId="582377674">
    <w:abstractNumId w:val="22"/>
  </w:num>
  <w:num w:numId="4" w16cid:durableId="887688730">
    <w:abstractNumId w:val="25"/>
  </w:num>
  <w:num w:numId="5" w16cid:durableId="1487474696">
    <w:abstractNumId w:val="7"/>
  </w:num>
  <w:num w:numId="6" w16cid:durableId="747045259">
    <w:abstractNumId w:val="28"/>
  </w:num>
  <w:num w:numId="7" w16cid:durableId="453716514">
    <w:abstractNumId w:val="4"/>
  </w:num>
  <w:num w:numId="8" w16cid:durableId="1129782359">
    <w:abstractNumId w:val="40"/>
  </w:num>
  <w:num w:numId="9" w16cid:durableId="1582443895">
    <w:abstractNumId w:val="1"/>
  </w:num>
  <w:num w:numId="10" w16cid:durableId="1150825866">
    <w:abstractNumId w:val="26"/>
  </w:num>
  <w:num w:numId="11" w16cid:durableId="252055242">
    <w:abstractNumId w:val="2"/>
  </w:num>
  <w:num w:numId="12" w16cid:durableId="586502904">
    <w:abstractNumId w:val="11"/>
  </w:num>
  <w:num w:numId="13" w16cid:durableId="1177161394">
    <w:abstractNumId w:val="33"/>
  </w:num>
  <w:num w:numId="14" w16cid:durableId="1103839118">
    <w:abstractNumId w:val="13"/>
  </w:num>
  <w:num w:numId="15" w16cid:durableId="205921265">
    <w:abstractNumId w:val="31"/>
  </w:num>
  <w:num w:numId="16" w16cid:durableId="1154377635">
    <w:abstractNumId w:val="21"/>
  </w:num>
  <w:num w:numId="17" w16cid:durableId="529143369">
    <w:abstractNumId w:val="3"/>
  </w:num>
  <w:num w:numId="18" w16cid:durableId="1481463064">
    <w:abstractNumId w:val="17"/>
  </w:num>
  <w:num w:numId="19" w16cid:durableId="2053269278">
    <w:abstractNumId w:val="36"/>
  </w:num>
  <w:num w:numId="20" w16cid:durableId="1419325192">
    <w:abstractNumId w:val="16"/>
  </w:num>
  <w:num w:numId="21" w16cid:durableId="378476531">
    <w:abstractNumId w:val="6"/>
  </w:num>
  <w:num w:numId="22" w16cid:durableId="820539357">
    <w:abstractNumId w:val="39"/>
  </w:num>
  <w:num w:numId="23" w16cid:durableId="1711614721">
    <w:abstractNumId w:val="29"/>
  </w:num>
  <w:num w:numId="24" w16cid:durableId="484125860">
    <w:abstractNumId w:val="30"/>
  </w:num>
  <w:num w:numId="25" w16cid:durableId="1752660625">
    <w:abstractNumId w:val="10"/>
  </w:num>
  <w:num w:numId="26" w16cid:durableId="1597596797">
    <w:abstractNumId w:val="34"/>
  </w:num>
  <w:num w:numId="27" w16cid:durableId="1985619818">
    <w:abstractNumId w:val="9"/>
  </w:num>
  <w:num w:numId="28" w16cid:durableId="1506745069">
    <w:abstractNumId w:val="24"/>
  </w:num>
  <w:num w:numId="29" w16cid:durableId="89395485">
    <w:abstractNumId w:val="5"/>
  </w:num>
  <w:num w:numId="30" w16cid:durableId="100759332">
    <w:abstractNumId w:val="0"/>
  </w:num>
  <w:num w:numId="31" w16cid:durableId="647710073">
    <w:abstractNumId w:val="8"/>
  </w:num>
  <w:num w:numId="32" w16cid:durableId="189993503">
    <w:abstractNumId w:val="8"/>
  </w:num>
  <w:num w:numId="33" w16cid:durableId="1509179612">
    <w:abstractNumId w:val="35"/>
  </w:num>
  <w:num w:numId="34" w16cid:durableId="954482745">
    <w:abstractNumId w:val="27"/>
  </w:num>
  <w:num w:numId="35" w16cid:durableId="665590522">
    <w:abstractNumId w:val="15"/>
  </w:num>
  <w:num w:numId="36" w16cid:durableId="1095829652">
    <w:abstractNumId w:val="12"/>
  </w:num>
  <w:num w:numId="37" w16cid:durableId="376440900">
    <w:abstractNumId w:val="20"/>
  </w:num>
  <w:num w:numId="38" w16cid:durableId="494995182">
    <w:abstractNumId w:val="38"/>
  </w:num>
  <w:num w:numId="39" w16cid:durableId="38360655">
    <w:abstractNumId w:val="18"/>
  </w:num>
  <w:num w:numId="40" w16cid:durableId="1595626969">
    <w:abstractNumId w:val="23"/>
  </w:num>
  <w:num w:numId="41" w16cid:durableId="82454185">
    <w:abstractNumId w:val="32"/>
  </w:num>
  <w:num w:numId="42" w16cid:durableId="2080711897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3A97"/>
    <w:rsid w:val="0000476C"/>
    <w:rsid w:val="00004F03"/>
    <w:rsid w:val="0004284D"/>
    <w:rsid w:val="00044AAF"/>
    <w:rsid w:val="00045F4D"/>
    <w:rsid w:val="000462E2"/>
    <w:rsid w:val="000535EB"/>
    <w:rsid w:val="00053E25"/>
    <w:rsid w:val="00077618"/>
    <w:rsid w:val="00080A7C"/>
    <w:rsid w:val="00080A82"/>
    <w:rsid w:val="000832D9"/>
    <w:rsid w:val="000906D9"/>
    <w:rsid w:val="0009072C"/>
    <w:rsid w:val="00091411"/>
    <w:rsid w:val="00091C99"/>
    <w:rsid w:val="00095576"/>
    <w:rsid w:val="000A1889"/>
    <w:rsid w:val="000A7E26"/>
    <w:rsid w:val="000B1026"/>
    <w:rsid w:val="000B2D9F"/>
    <w:rsid w:val="000B2FFC"/>
    <w:rsid w:val="000B47C5"/>
    <w:rsid w:val="000B5611"/>
    <w:rsid w:val="000C07D1"/>
    <w:rsid w:val="000C2D1C"/>
    <w:rsid w:val="000C3D05"/>
    <w:rsid w:val="000C43D1"/>
    <w:rsid w:val="000E29AD"/>
    <w:rsid w:val="000E36B4"/>
    <w:rsid w:val="000E4E70"/>
    <w:rsid w:val="000E5E91"/>
    <w:rsid w:val="000E634A"/>
    <w:rsid w:val="000E671C"/>
    <w:rsid w:val="000E6A93"/>
    <w:rsid w:val="001005EC"/>
    <w:rsid w:val="001125F4"/>
    <w:rsid w:val="001129DE"/>
    <w:rsid w:val="00112F78"/>
    <w:rsid w:val="001142E5"/>
    <w:rsid w:val="00116D1F"/>
    <w:rsid w:val="00120610"/>
    <w:rsid w:val="00123728"/>
    <w:rsid w:val="00127278"/>
    <w:rsid w:val="001316FE"/>
    <w:rsid w:val="001343BC"/>
    <w:rsid w:val="00136B33"/>
    <w:rsid w:val="00140814"/>
    <w:rsid w:val="001434D7"/>
    <w:rsid w:val="00144A83"/>
    <w:rsid w:val="00155BA7"/>
    <w:rsid w:val="00164700"/>
    <w:rsid w:val="00165BE5"/>
    <w:rsid w:val="00172F46"/>
    <w:rsid w:val="00181562"/>
    <w:rsid w:val="001837E8"/>
    <w:rsid w:val="001959AC"/>
    <w:rsid w:val="001A4616"/>
    <w:rsid w:val="001B23EC"/>
    <w:rsid w:val="001B3D6D"/>
    <w:rsid w:val="001B4FCD"/>
    <w:rsid w:val="001C1D2F"/>
    <w:rsid w:val="001C71C6"/>
    <w:rsid w:val="001D1C55"/>
    <w:rsid w:val="001D3B40"/>
    <w:rsid w:val="001D540C"/>
    <w:rsid w:val="001E1AAB"/>
    <w:rsid w:val="001E3D99"/>
    <w:rsid w:val="001E70C2"/>
    <w:rsid w:val="001F04E3"/>
    <w:rsid w:val="001F45E9"/>
    <w:rsid w:val="002008A7"/>
    <w:rsid w:val="00203659"/>
    <w:rsid w:val="00203CF1"/>
    <w:rsid w:val="00212883"/>
    <w:rsid w:val="00214A77"/>
    <w:rsid w:val="0022060D"/>
    <w:rsid w:val="002220B8"/>
    <w:rsid w:val="00222673"/>
    <w:rsid w:val="00222EB8"/>
    <w:rsid w:val="00224674"/>
    <w:rsid w:val="00230F30"/>
    <w:rsid w:val="00231C4C"/>
    <w:rsid w:val="00233AC7"/>
    <w:rsid w:val="002451EA"/>
    <w:rsid w:val="00250EF4"/>
    <w:rsid w:val="00251329"/>
    <w:rsid w:val="00251EC3"/>
    <w:rsid w:val="00262AFF"/>
    <w:rsid w:val="00267E1F"/>
    <w:rsid w:val="0027352E"/>
    <w:rsid w:val="00277A33"/>
    <w:rsid w:val="00280E4F"/>
    <w:rsid w:val="00285A3D"/>
    <w:rsid w:val="00285F25"/>
    <w:rsid w:val="0029294F"/>
    <w:rsid w:val="00293497"/>
    <w:rsid w:val="00295245"/>
    <w:rsid w:val="00295753"/>
    <w:rsid w:val="002A4774"/>
    <w:rsid w:val="002A5036"/>
    <w:rsid w:val="002A6BF8"/>
    <w:rsid w:val="002B2C78"/>
    <w:rsid w:val="002C1EA6"/>
    <w:rsid w:val="002C7774"/>
    <w:rsid w:val="002C79A7"/>
    <w:rsid w:val="002D52F2"/>
    <w:rsid w:val="002D7122"/>
    <w:rsid w:val="002D77FF"/>
    <w:rsid w:val="002E2A51"/>
    <w:rsid w:val="002E4560"/>
    <w:rsid w:val="002E6BB3"/>
    <w:rsid w:val="002E7563"/>
    <w:rsid w:val="002F4AEE"/>
    <w:rsid w:val="002F4FE1"/>
    <w:rsid w:val="00302433"/>
    <w:rsid w:val="00302E69"/>
    <w:rsid w:val="00304A39"/>
    <w:rsid w:val="00305743"/>
    <w:rsid w:val="00321760"/>
    <w:rsid w:val="00322997"/>
    <w:rsid w:val="00323CAC"/>
    <w:rsid w:val="00325A23"/>
    <w:rsid w:val="00326C72"/>
    <w:rsid w:val="003273BD"/>
    <w:rsid w:val="00331888"/>
    <w:rsid w:val="00334CB3"/>
    <w:rsid w:val="003359B4"/>
    <w:rsid w:val="0033660F"/>
    <w:rsid w:val="00340593"/>
    <w:rsid w:val="00340DF5"/>
    <w:rsid w:val="00345A65"/>
    <w:rsid w:val="00351990"/>
    <w:rsid w:val="0035401F"/>
    <w:rsid w:val="00354B4D"/>
    <w:rsid w:val="00355263"/>
    <w:rsid w:val="00357D39"/>
    <w:rsid w:val="00373714"/>
    <w:rsid w:val="00380736"/>
    <w:rsid w:val="00382F25"/>
    <w:rsid w:val="00385813"/>
    <w:rsid w:val="003920BB"/>
    <w:rsid w:val="00393F4C"/>
    <w:rsid w:val="003962CD"/>
    <w:rsid w:val="00396508"/>
    <w:rsid w:val="003A4783"/>
    <w:rsid w:val="003B54B1"/>
    <w:rsid w:val="003B6287"/>
    <w:rsid w:val="003C2FBA"/>
    <w:rsid w:val="003C3AD0"/>
    <w:rsid w:val="003C689B"/>
    <w:rsid w:val="003D363D"/>
    <w:rsid w:val="003D437C"/>
    <w:rsid w:val="003D7534"/>
    <w:rsid w:val="003E447D"/>
    <w:rsid w:val="003E5722"/>
    <w:rsid w:val="003F71AD"/>
    <w:rsid w:val="003F7238"/>
    <w:rsid w:val="00414E6E"/>
    <w:rsid w:val="00416A96"/>
    <w:rsid w:val="0042287F"/>
    <w:rsid w:val="00424B9E"/>
    <w:rsid w:val="00424EF8"/>
    <w:rsid w:val="004346A7"/>
    <w:rsid w:val="00436409"/>
    <w:rsid w:val="0043678B"/>
    <w:rsid w:val="00437CB5"/>
    <w:rsid w:val="00437E37"/>
    <w:rsid w:val="004432FF"/>
    <w:rsid w:val="004466A8"/>
    <w:rsid w:val="00452F67"/>
    <w:rsid w:val="00453345"/>
    <w:rsid w:val="004555AB"/>
    <w:rsid w:val="00455DDB"/>
    <w:rsid w:val="004575C9"/>
    <w:rsid w:val="00460350"/>
    <w:rsid w:val="004626F7"/>
    <w:rsid w:val="00464DA5"/>
    <w:rsid w:val="00475491"/>
    <w:rsid w:val="00476513"/>
    <w:rsid w:val="004808CF"/>
    <w:rsid w:val="00483C02"/>
    <w:rsid w:val="0048455F"/>
    <w:rsid w:val="00487DDB"/>
    <w:rsid w:val="004906D1"/>
    <w:rsid w:val="004A184C"/>
    <w:rsid w:val="004A3830"/>
    <w:rsid w:val="004B6B02"/>
    <w:rsid w:val="004D0793"/>
    <w:rsid w:val="004D7482"/>
    <w:rsid w:val="004E0599"/>
    <w:rsid w:val="004E4C11"/>
    <w:rsid w:val="004F0149"/>
    <w:rsid w:val="004F359D"/>
    <w:rsid w:val="005023B9"/>
    <w:rsid w:val="00504954"/>
    <w:rsid w:val="005129D1"/>
    <w:rsid w:val="00512EFF"/>
    <w:rsid w:val="00513DE7"/>
    <w:rsid w:val="00523FD1"/>
    <w:rsid w:val="00526228"/>
    <w:rsid w:val="00527FCF"/>
    <w:rsid w:val="0053260C"/>
    <w:rsid w:val="00533DC8"/>
    <w:rsid w:val="00533E1F"/>
    <w:rsid w:val="00534CD9"/>
    <w:rsid w:val="00537429"/>
    <w:rsid w:val="00537D39"/>
    <w:rsid w:val="00545C0B"/>
    <w:rsid w:val="00552F94"/>
    <w:rsid w:val="00553830"/>
    <w:rsid w:val="00560EBF"/>
    <w:rsid w:val="00565800"/>
    <w:rsid w:val="005665D0"/>
    <w:rsid w:val="00566A9F"/>
    <w:rsid w:val="00567D15"/>
    <w:rsid w:val="005718C8"/>
    <w:rsid w:val="00577494"/>
    <w:rsid w:val="00580135"/>
    <w:rsid w:val="00581535"/>
    <w:rsid w:val="00586ED8"/>
    <w:rsid w:val="00593308"/>
    <w:rsid w:val="00595BDC"/>
    <w:rsid w:val="00596C7A"/>
    <w:rsid w:val="005A4933"/>
    <w:rsid w:val="005B163E"/>
    <w:rsid w:val="005B356A"/>
    <w:rsid w:val="005B3E01"/>
    <w:rsid w:val="005B7FDE"/>
    <w:rsid w:val="005C02FE"/>
    <w:rsid w:val="005C6525"/>
    <w:rsid w:val="005D1CB4"/>
    <w:rsid w:val="005D2339"/>
    <w:rsid w:val="005E719E"/>
    <w:rsid w:val="005F2EB7"/>
    <w:rsid w:val="005F4927"/>
    <w:rsid w:val="005F5127"/>
    <w:rsid w:val="005F5CFA"/>
    <w:rsid w:val="00602B44"/>
    <w:rsid w:val="006055F2"/>
    <w:rsid w:val="00617817"/>
    <w:rsid w:val="00622BB0"/>
    <w:rsid w:val="00622C96"/>
    <w:rsid w:val="00624BA9"/>
    <w:rsid w:val="0062502A"/>
    <w:rsid w:val="00627D52"/>
    <w:rsid w:val="00634489"/>
    <w:rsid w:val="006348AA"/>
    <w:rsid w:val="00642AB7"/>
    <w:rsid w:val="00660627"/>
    <w:rsid w:val="006724D3"/>
    <w:rsid w:val="006731E1"/>
    <w:rsid w:val="00680950"/>
    <w:rsid w:val="00680D03"/>
    <w:rsid w:val="00684E0F"/>
    <w:rsid w:val="00684F2E"/>
    <w:rsid w:val="0069008A"/>
    <w:rsid w:val="00695A6B"/>
    <w:rsid w:val="006970A6"/>
    <w:rsid w:val="006A11DD"/>
    <w:rsid w:val="006A2D9C"/>
    <w:rsid w:val="006B41C9"/>
    <w:rsid w:val="006B66ED"/>
    <w:rsid w:val="006C3B93"/>
    <w:rsid w:val="006E1B69"/>
    <w:rsid w:val="006E5321"/>
    <w:rsid w:val="006E74D1"/>
    <w:rsid w:val="006F4629"/>
    <w:rsid w:val="00701A6A"/>
    <w:rsid w:val="00701C70"/>
    <w:rsid w:val="00704181"/>
    <w:rsid w:val="00704C55"/>
    <w:rsid w:val="00705698"/>
    <w:rsid w:val="00723A5E"/>
    <w:rsid w:val="007247D4"/>
    <w:rsid w:val="00732296"/>
    <w:rsid w:val="00735608"/>
    <w:rsid w:val="00743357"/>
    <w:rsid w:val="007433BF"/>
    <w:rsid w:val="00743FFF"/>
    <w:rsid w:val="007459E9"/>
    <w:rsid w:val="00747A62"/>
    <w:rsid w:val="0075354F"/>
    <w:rsid w:val="00757E1E"/>
    <w:rsid w:val="00760EEF"/>
    <w:rsid w:val="00766541"/>
    <w:rsid w:val="0078026F"/>
    <w:rsid w:val="007867CB"/>
    <w:rsid w:val="007A01B8"/>
    <w:rsid w:val="007C18AC"/>
    <w:rsid w:val="007D0B66"/>
    <w:rsid w:val="007D123F"/>
    <w:rsid w:val="007D2B44"/>
    <w:rsid w:val="007D3927"/>
    <w:rsid w:val="007D4813"/>
    <w:rsid w:val="007E254E"/>
    <w:rsid w:val="007E57D2"/>
    <w:rsid w:val="007E74A7"/>
    <w:rsid w:val="007F0D15"/>
    <w:rsid w:val="007F3961"/>
    <w:rsid w:val="007F3BFB"/>
    <w:rsid w:val="00800164"/>
    <w:rsid w:val="0081741B"/>
    <w:rsid w:val="008317F9"/>
    <w:rsid w:val="00833696"/>
    <w:rsid w:val="00834F63"/>
    <w:rsid w:val="00840EE0"/>
    <w:rsid w:val="0084505D"/>
    <w:rsid w:val="008464A9"/>
    <w:rsid w:val="00850399"/>
    <w:rsid w:val="00852AC3"/>
    <w:rsid w:val="00853D8F"/>
    <w:rsid w:val="008546DC"/>
    <w:rsid w:val="00855961"/>
    <w:rsid w:val="00862BEA"/>
    <w:rsid w:val="00865DF8"/>
    <w:rsid w:val="008678E4"/>
    <w:rsid w:val="008711BB"/>
    <w:rsid w:val="00871B28"/>
    <w:rsid w:val="00875835"/>
    <w:rsid w:val="00885049"/>
    <w:rsid w:val="008869CB"/>
    <w:rsid w:val="0088770F"/>
    <w:rsid w:val="00893827"/>
    <w:rsid w:val="00896068"/>
    <w:rsid w:val="008A156B"/>
    <w:rsid w:val="008A4DF3"/>
    <w:rsid w:val="008B7B4A"/>
    <w:rsid w:val="008C0040"/>
    <w:rsid w:val="008C2D65"/>
    <w:rsid w:val="008C487A"/>
    <w:rsid w:val="008D261E"/>
    <w:rsid w:val="008D2D14"/>
    <w:rsid w:val="008D4629"/>
    <w:rsid w:val="008D73F7"/>
    <w:rsid w:val="008E13CA"/>
    <w:rsid w:val="008E2815"/>
    <w:rsid w:val="008E3DD2"/>
    <w:rsid w:val="008E3EED"/>
    <w:rsid w:val="008E5312"/>
    <w:rsid w:val="008E59D0"/>
    <w:rsid w:val="008E694D"/>
    <w:rsid w:val="008E70DD"/>
    <w:rsid w:val="008F3326"/>
    <w:rsid w:val="00901F56"/>
    <w:rsid w:val="009043CA"/>
    <w:rsid w:val="00906003"/>
    <w:rsid w:val="00913B05"/>
    <w:rsid w:val="009213A5"/>
    <w:rsid w:val="009221FD"/>
    <w:rsid w:val="009242A3"/>
    <w:rsid w:val="009269BB"/>
    <w:rsid w:val="00927B9C"/>
    <w:rsid w:val="00934CE6"/>
    <w:rsid w:val="00937C6F"/>
    <w:rsid w:val="0094016D"/>
    <w:rsid w:val="0094390C"/>
    <w:rsid w:val="00945496"/>
    <w:rsid w:val="00947D25"/>
    <w:rsid w:val="00953179"/>
    <w:rsid w:val="00954CC2"/>
    <w:rsid w:val="0096679C"/>
    <w:rsid w:val="0096719E"/>
    <w:rsid w:val="00975A21"/>
    <w:rsid w:val="00980010"/>
    <w:rsid w:val="00980764"/>
    <w:rsid w:val="00996E38"/>
    <w:rsid w:val="0099756F"/>
    <w:rsid w:val="009B3FA6"/>
    <w:rsid w:val="009C6DA2"/>
    <w:rsid w:val="009D47E9"/>
    <w:rsid w:val="009E1409"/>
    <w:rsid w:val="009E41F0"/>
    <w:rsid w:val="009E5346"/>
    <w:rsid w:val="009E695C"/>
    <w:rsid w:val="009E6B0C"/>
    <w:rsid w:val="009E7442"/>
    <w:rsid w:val="009E7521"/>
    <w:rsid w:val="009F0B53"/>
    <w:rsid w:val="009F48E7"/>
    <w:rsid w:val="00A054B0"/>
    <w:rsid w:val="00A068F1"/>
    <w:rsid w:val="00A07DD0"/>
    <w:rsid w:val="00A10760"/>
    <w:rsid w:val="00A118EA"/>
    <w:rsid w:val="00A15CB5"/>
    <w:rsid w:val="00A230B8"/>
    <w:rsid w:val="00A26088"/>
    <w:rsid w:val="00A3017E"/>
    <w:rsid w:val="00A30CF8"/>
    <w:rsid w:val="00A32833"/>
    <w:rsid w:val="00A37DF3"/>
    <w:rsid w:val="00A40A09"/>
    <w:rsid w:val="00A411F3"/>
    <w:rsid w:val="00A56EC5"/>
    <w:rsid w:val="00A62F3E"/>
    <w:rsid w:val="00A6509F"/>
    <w:rsid w:val="00A7774B"/>
    <w:rsid w:val="00A81E83"/>
    <w:rsid w:val="00A978AC"/>
    <w:rsid w:val="00AA3E2C"/>
    <w:rsid w:val="00AA5CE7"/>
    <w:rsid w:val="00AC2FAF"/>
    <w:rsid w:val="00AC42DE"/>
    <w:rsid w:val="00AD00B8"/>
    <w:rsid w:val="00AD0499"/>
    <w:rsid w:val="00AD0D58"/>
    <w:rsid w:val="00AD54FE"/>
    <w:rsid w:val="00AD5BF0"/>
    <w:rsid w:val="00AE322C"/>
    <w:rsid w:val="00AE42F4"/>
    <w:rsid w:val="00AE4644"/>
    <w:rsid w:val="00AE6C0F"/>
    <w:rsid w:val="00AE6C46"/>
    <w:rsid w:val="00AF0BC9"/>
    <w:rsid w:val="00AF3392"/>
    <w:rsid w:val="00B030AC"/>
    <w:rsid w:val="00B104AD"/>
    <w:rsid w:val="00B2102D"/>
    <w:rsid w:val="00B23E5E"/>
    <w:rsid w:val="00B30DA6"/>
    <w:rsid w:val="00B372A4"/>
    <w:rsid w:val="00B37390"/>
    <w:rsid w:val="00B37FAA"/>
    <w:rsid w:val="00B42E3C"/>
    <w:rsid w:val="00B44AB9"/>
    <w:rsid w:val="00B6003F"/>
    <w:rsid w:val="00B627A2"/>
    <w:rsid w:val="00B62E75"/>
    <w:rsid w:val="00B6644F"/>
    <w:rsid w:val="00B7237C"/>
    <w:rsid w:val="00B7573D"/>
    <w:rsid w:val="00B82173"/>
    <w:rsid w:val="00B84824"/>
    <w:rsid w:val="00B8615B"/>
    <w:rsid w:val="00B87B13"/>
    <w:rsid w:val="00B92FC4"/>
    <w:rsid w:val="00BA148C"/>
    <w:rsid w:val="00BA3DAB"/>
    <w:rsid w:val="00BA4373"/>
    <w:rsid w:val="00BA4A45"/>
    <w:rsid w:val="00BB5531"/>
    <w:rsid w:val="00BC436D"/>
    <w:rsid w:val="00BC6F1A"/>
    <w:rsid w:val="00BD0EAB"/>
    <w:rsid w:val="00BD106B"/>
    <w:rsid w:val="00BD1195"/>
    <w:rsid w:val="00BE178F"/>
    <w:rsid w:val="00BE2C61"/>
    <w:rsid w:val="00BE67CF"/>
    <w:rsid w:val="00BF26B9"/>
    <w:rsid w:val="00BF379C"/>
    <w:rsid w:val="00BF657E"/>
    <w:rsid w:val="00C00E4C"/>
    <w:rsid w:val="00C13385"/>
    <w:rsid w:val="00C1465A"/>
    <w:rsid w:val="00C24918"/>
    <w:rsid w:val="00C269BC"/>
    <w:rsid w:val="00C35D40"/>
    <w:rsid w:val="00C51805"/>
    <w:rsid w:val="00C56431"/>
    <w:rsid w:val="00C57F54"/>
    <w:rsid w:val="00C7742F"/>
    <w:rsid w:val="00C846D7"/>
    <w:rsid w:val="00C85AC2"/>
    <w:rsid w:val="00C86531"/>
    <w:rsid w:val="00C91787"/>
    <w:rsid w:val="00C926AE"/>
    <w:rsid w:val="00C95980"/>
    <w:rsid w:val="00CA0174"/>
    <w:rsid w:val="00CA53AB"/>
    <w:rsid w:val="00CB0A14"/>
    <w:rsid w:val="00CB3FAC"/>
    <w:rsid w:val="00CB555B"/>
    <w:rsid w:val="00CB602B"/>
    <w:rsid w:val="00CD40AE"/>
    <w:rsid w:val="00CE5E3C"/>
    <w:rsid w:val="00CE7614"/>
    <w:rsid w:val="00CF4DBF"/>
    <w:rsid w:val="00CF4E00"/>
    <w:rsid w:val="00D05D72"/>
    <w:rsid w:val="00D1341A"/>
    <w:rsid w:val="00D1362A"/>
    <w:rsid w:val="00D204B3"/>
    <w:rsid w:val="00D2095D"/>
    <w:rsid w:val="00D24B5D"/>
    <w:rsid w:val="00D27DD0"/>
    <w:rsid w:val="00D30A0C"/>
    <w:rsid w:val="00D33982"/>
    <w:rsid w:val="00D3579A"/>
    <w:rsid w:val="00D36806"/>
    <w:rsid w:val="00D41381"/>
    <w:rsid w:val="00D446B6"/>
    <w:rsid w:val="00D47A54"/>
    <w:rsid w:val="00D47DE8"/>
    <w:rsid w:val="00D51A1B"/>
    <w:rsid w:val="00D6084B"/>
    <w:rsid w:val="00D664CC"/>
    <w:rsid w:val="00D70DE3"/>
    <w:rsid w:val="00D72FC3"/>
    <w:rsid w:val="00D737D7"/>
    <w:rsid w:val="00D7537A"/>
    <w:rsid w:val="00D75999"/>
    <w:rsid w:val="00D8398F"/>
    <w:rsid w:val="00D83A9A"/>
    <w:rsid w:val="00D84B6D"/>
    <w:rsid w:val="00D927AB"/>
    <w:rsid w:val="00DA761F"/>
    <w:rsid w:val="00DB5B51"/>
    <w:rsid w:val="00DB7B7F"/>
    <w:rsid w:val="00DC4188"/>
    <w:rsid w:val="00DD2826"/>
    <w:rsid w:val="00DE0EDF"/>
    <w:rsid w:val="00DE193E"/>
    <w:rsid w:val="00DE4FBB"/>
    <w:rsid w:val="00DE51A9"/>
    <w:rsid w:val="00DE5E2E"/>
    <w:rsid w:val="00DE679A"/>
    <w:rsid w:val="00E06374"/>
    <w:rsid w:val="00E10DE8"/>
    <w:rsid w:val="00E127B7"/>
    <w:rsid w:val="00E12E9A"/>
    <w:rsid w:val="00E24A10"/>
    <w:rsid w:val="00E25E39"/>
    <w:rsid w:val="00E3415D"/>
    <w:rsid w:val="00E37D4F"/>
    <w:rsid w:val="00E4704A"/>
    <w:rsid w:val="00E50619"/>
    <w:rsid w:val="00E53014"/>
    <w:rsid w:val="00E53F69"/>
    <w:rsid w:val="00E5432D"/>
    <w:rsid w:val="00E61449"/>
    <w:rsid w:val="00E62506"/>
    <w:rsid w:val="00E72588"/>
    <w:rsid w:val="00E725BC"/>
    <w:rsid w:val="00E73794"/>
    <w:rsid w:val="00E81DEA"/>
    <w:rsid w:val="00E929E3"/>
    <w:rsid w:val="00E952BF"/>
    <w:rsid w:val="00E96FF8"/>
    <w:rsid w:val="00E979AB"/>
    <w:rsid w:val="00EA3D0A"/>
    <w:rsid w:val="00EB0D1F"/>
    <w:rsid w:val="00EC27ED"/>
    <w:rsid w:val="00EC5289"/>
    <w:rsid w:val="00EC5D20"/>
    <w:rsid w:val="00EC61C9"/>
    <w:rsid w:val="00ED38A9"/>
    <w:rsid w:val="00ED5C24"/>
    <w:rsid w:val="00ED6EE9"/>
    <w:rsid w:val="00EF7726"/>
    <w:rsid w:val="00EF7ECA"/>
    <w:rsid w:val="00F01AC2"/>
    <w:rsid w:val="00F07AF8"/>
    <w:rsid w:val="00F118D4"/>
    <w:rsid w:val="00F11E35"/>
    <w:rsid w:val="00F15CD3"/>
    <w:rsid w:val="00F16DAF"/>
    <w:rsid w:val="00F303A3"/>
    <w:rsid w:val="00F32AB7"/>
    <w:rsid w:val="00F4386F"/>
    <w:rsid w:val="00F43ACA"/>
    <w:rsid w:val="00F46128"/>
    <w:rsid w:val="00F50754"/>
    <w:rsid w:val="00F5398C"/>
    <w:rsid w:val="00F570DB"/>
    <w:rsid w:val="00F6092C"/>
    <w:rsid w:val="00F65C54"/>
    <w:rsid w:val="00F7096C"/>
    <w:rsid w:val="00F70B5D"/>
    <w:rsid w:val="00F74143"/>
    <w:rsid w:val="00F779DD"/>
    <w:rsid w:val="00F77ADA"/>
    <w:rsid w:val="00F8165B"/>
    <w:rsid w:val="00F83FBC"/>
    <w:rsid w:val="00F84CB6"/>
    <w:rsid w:val="00F96615"/>
    <w:rsid w:val="00FA198C"/>
    <w:rsid w:val="00FA254F"/>
    <w:rsid w:val="00FA6163"/>
    <w:rsid w:val="00FB2D7E"/>
    <w:rsid w:val="00FB5A9B"/>
    <w:rsid w:val="00FB6171"/>
    <w:rsid w:val="00FC3B05"/>
    <w:rsid w:val="00FD071F"/>
    <w:rsid w:val="00FD0961"/>
    <w:rsid w:val="00FD1C14"/>
    <w:rsid w:val="00FD6962"/>
    <w:rsid w:val="00FE30D3"/>
    <w:rsid w:val="00FE441F"/>
    <w:rsid w:val="00FE7192"/>
    <w:rsid w:val="00FE7AD6"/>
    <w:rsid w:val="018D33AE"/>
    <w:rsid w:val="02218A95"/>
    <w:rsid w:val="0340FE50"/>
    <w:rsid w:val="04AB91D4"/>
    <w:rsid w:val="051EAFB5"/>
    <w:rsid w:val="05234183"/>
    <w:rsid w:val="0626426A"/>
    <w:rsid w:val="06F19C54"/>
    <w:rsid w:val="0749C15A"/>
    <w:rsid w:val="07597F7B"/>
    <w:rsid w:val="09772D3F"/>
    <w:rsid w:val="0AE1F1AC"/>
    <w:rsid w:val="0BECA59D"/>
    <w:rsid w:val="0CA6F22C"/>
    <w:rsid w:val="0E1AFF4D"/>
    <w:rsid w:val="0E214E1C"/>
    <w:rsid w:val="0FFB58BF"/>
    <w:rsid w:val="105BB4EA"/>
    <w:rsid w:val="1067B616"/>
    <w:rsid w:val="1106E32C"/>
    <w:rsid w:val="11C4371A"/>
    <w:rsid w:val="12022D3F"/>
    <w:rsid w:val="126292CF"/>
    <w:rsid w:val="150EDCBC"/>
    <w:rsid w:val="159D38A7"/>
    <w:rsid w:val="1648DF40"/>
    <w:rsid w:val="16B17B1B"/>
    <w:rsid w:val="17B1D8BA"/>
    <w:rsid w:val="17CFA2F1"/>
    <w:rsid w:val="1A52B228"/>
    <w:rsid w:val="1A6F7721"/>
    <w:rsid w:val="1BE65A76"/>
    <w:rsid w:val="1D1A5845"/>
    <w:rsid w:val="1EEBF9D4"/>
    <w:rsid w:val="20EF1FAD"/>
    <w:rsid w:val="225C901B"/>
    <w:rsid w:val="2266F20F"/>
    <w:rsid w:val="22E192EA"/>
    <w:rsid w:val="233F1A56"/>
    <w:rsid w:val="2369210F"/>
    <w:rsid w:val="23B6A031"/>
    <w:rsid w:val="23B80840"/>
    <w:rsid w:val="25398BAC"/>
    <w:rsid w:val="2646E607"/>
    <w:rsid w:val="26919E8D"/>
    <w:rsid w:val="277A027A"/>
    <w:rsid w:val="286C9035"/>
    <w:rsid w:val="288AE366"/>
    <w:rsid w:val="290C9978"/>
    <w:rsid w:val="293E1FA3"/>
    <w:rsid w:val="2A75E8AB"/>
    <w:rsid w:val="2C380437"/>
    <w:rsid w:val="2D415C03"/>
    <w:rsid w:val="2D90546A"/>
    <w:rsid w:val="2E75D64A"/>
    <w:rsid w:val="31A1F9B2"/>
    <w:rsid w:val="31A9A0C2"/>
    <w:rsid w:val="341E61DC"/>
    <w:rsid w:val="34F531A1"/>
    <w:rsid w:val="36E86B37"/>
    <w:rsid w:val="396962FE"/>
    <w:rsid w:val="3A783027"/>
    <w:rsid w:val="3AD72214"/>
    <w:rsid w:val="3AF52362"/>
    <w:rsid w:val="3CAC0231"/>
    <w:rsid w:val="3E8802E6"/>
    <w:rsid w:val="3EEE45C1"/>
    <w:rsid w:val="438CAFD9"/>
    <w:rsid w:val="43BF18FE"/>
    <w:rsid w:val="4406A22E"/>
    <w:rsid w:val="44885644"/>
    <w:rsid w:val="465FE967"/>
    <w:rsid w:val="46EBDDD3"/>
    <w:rsid w:val="4814467E"/>
    <w:rsid w:val="4821B896"/>
    <w:rsid w:val="49ED952E"/>
    <w:rsid w:val="4ABF065A"/>
    <w:rsid w:val="4DDEFB5B"/>
    <w:rsid w:val="4FAC4862"/>
    <w:rsid w:val="50100DD0"/>
    <w:rsid w:val="51FCB202"/>
    <w:rsid w:val="57FC2EDF"/>
    <w:rsid w:val="5887F772"/>
    <w:rsid w:val="5887F772"/>
    <w:rsid w:val="594CAA5A"/>
    <w:rsid w:val="5A374567"/>
    <w:rsid w:val="5A3FE882"/>
    <w:rsid w:val="5AC2F241"/>
    <w:rsid w:val="5AFF303C"/>
    <w:rsid w:val="5BA34D6F"/>
    <w:rsid w:val="5C6E980E"/>
    <w:rsid w:val="5D371ABC"/>
    <w:rsid w:val="5D3F36E0"/>
    <w:rsid w:val="5D677E2E"/>
    <w:rsid w:val="5E53AAB4"/>
    <w:rsid w:val="60B67BB8"/>
    <w:rsid w:val="60E81304"/>
    <w:rsid w:val="6278E4C6"/>
    <w:rsid w:val="64890AD7"/>
    <w:rsid w:val="656EAF2B"/>
    <w:rsid w:val="66C99D8F"/>
    <w:rsid w:val="66E53461"/>
    <w:rsid w:val="66EFE5DE"/>
    <w:rsid w:val="67C8F356"/>
    <w:rsid w:val="67D58387"/>
    <w:rsid w:val="67E15097"/>
    <w:rsid w:val="6806C5BC"/>
    <w:rsid w:val="6AE36F12"/>
    <w:rsid w:val="6B391BC7"/>
    <w:rsid w:val="6B6C7669"/>
    <w:rsid w:val="6C247653"/>
    <w:rsid w:val="6E2B3F6F"/>
    <w:rsid w:val="6E802732"/>
    <w:rsid w:val="719BB764"/>
    <w:rsid w:val="72E08A5C"/>
    <w:rsid w:val="731F0BFB"/>
    <w:rsid w:val="73275543"/>
    <w:rsid w:val="73E01B4B"/>
    <w:rsid w:val="75B78036"/>
    <w:rsid w:val="7698A558"/>
    <w:rsid w:val="76B6A1BE"/>
    <w:rsid w:val="785990A1"/>
    <w:rsid w:val="7AAE2922"/>
    <w:rsid w:val="7BFE1279"/>
    <w:rsid w:val="7C5403D2"/>
    <w:rsid w:val="7D3CE88D"/>
    <w:rsid w:val="7E046263"/>
    <w:rsid w:val="7F099D95"/>
    <w:rsid w:val="7F60A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92EF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Hipervnculo">
    <w:name w:val="Hyperlink"/>
    <w:basedOn w:val="Fuentedeprrafopredeter"/>
    <w:uiPriority w:val="99"/>
    <w:unhideWhenUsed/>
    <w:rsid w:val="00D737D7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BA148C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F6092C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booksandbits.cl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es.wikipedia.org/wiki/Voces_de_Chern%C3%B3bil" TargetMode="External" Id="R1173f8c9e78e4753" /><Relationship Type="http://schemas.openxmlformats.org/officeDocument/2006/relationships/hyperlink" Target="https://pagos.santillanacompartir.cl/" TargetMode="External" Id="R2e9eec8868b24e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Rosa Duque</lastModifiedBy>
  <revision>125</revision>
  <lastPrinted>2018-12-17T16:58:00.0000000Z</lastPrinted>
  <dcterms:created xsi:type="dcterms:W3CDTF">2017-12-07T18:51:00.0000000Z</dcterms:created>
  <dcterms:modified xsi:type="dcterms:W3CDTF">2026-01-12T11:47:12.6856277Z</dcterms:modified>
</coreProperties>
</file>